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3D" w:rsidRDefault="004C0179">
      <w:r>
        <w:rPr>
          <w:b/>
        </w:rPr>
        <w:t>Kristi</w:t>
      </w:r>
      <w:r w:rsidR="006A5A34">
        <w:rPr>
          <w:b/>
        </w:rPr>
        <w:t>n</w:t>
      </w:r>
      <w:r w:rsidR="009A4D9E">
        <w:t xml:space="preserve"> </w:t>
      </w:r>
      <w:r w:rsidR="006A5A34">
        <w:t xml:space="preserve">(BMT </w:t>
      </w:r>
      <w:r w:rsidR="0035236E">
        <w:t>social worker</w:t>
      </w:r>
      <w:r w:rsidR="007F166D">
        <w:t xml:space="preserve">) and </w:t>
      </w:r>
      <w:r w:rsidR="006A5A34">
        <w:rPr>
          <w:b/>
        </w:rPr>
        <w:t>Laura</w:t>
      </w:r>
      <w:r w:rsidR="0093793D">
        <w:t xml:space="preserve"> </w:t>
      </w:r>
      <w:r w:rsidR="006A5A34">
        <w:t>(Physician</w:t>
      </w:r>
      <w:r w:rsidR="007F166D">
        <w:t>)</w:t>
      </w:r>
    </w:p>
    <w:p w:rsidR="00577AD2" w:rsidRPr="009A4D9E" w:rsidRDefault="00CD551B">
      <w:pPr>
        <w:rPr>
          <w:b/>
        </w:rPr>
      </w:pPr>
      <w:r>
        <w:rPr>
          <w:b/>
        </w:rPr>
        <w:t>Key learnings</w:t>
      </w:r>
    </w:p>
    <w:p w:rsidR="00966B09" w:rsidRDefault="00966B09" w:rsidP="00966B09">
      <w:r>
        <w:t>ID 2 – Systematic review. Identify unmet psychosocial needs. Concluded need RCTs.</w:t>
      </w:r>
    </w:p>
    <w:p w:rsidR="00966B09" w:rsidRDefault="00966B09" w:rsidP="00966B09">
      <w:r>
        <w:t>ID 18 – Caregiver focused. Longitudinal design. Objective – determine the effect of problem solving on self-efficacy and distress. No conclusive evidence that improving caregiver skill will improve patient outcome. Suggested looking at patient acuity and caregiver outcomes. Determine minimal time needed to teach. Suggest multi-site and broader sample.</w:t>
      </w:r>
    </w:p>
    <w:p w:rsidR="00966B09" w:rsidRDefault="00966B09" w:rsidP="00966B09">
      <w:r>
        <w:t>ID 42 – Pilot. One site. 19 participants over 2 years. Many still don’t have internet or computers in rural areas. Works better to have telehealth suppo</w:t>
      </w:r>
      <w:bookmarkStart w:id="0" w:name="_GoBack"/>
      <w:bookmarkEnd w:id="0"/>
      <w:r>
        <w:t>rt in urban location, which is counterintuitive. Published 2010.</w:t>
      </w:r>
    </w:p>
    <w:p w:rsidR="00966B09" w:rsidRDefault="00966B09" w:rsidP="00966B09">
      <w:r>
        <w:t xml:space="preserve">ID 67 – RCT in adult radiation oncology, medical oncology and BMT; effect of e-health intervention on distress. Lower educational levels didn’t use it as much or benefit as much (2015). N = 523 (half controls). Recommend – more diverse population.  </w:t>
      </w:r>
    </w:p>
    <w:p w:rsidR="00577AD2" w:rsidRPr="009A4D9E" w:rsidRDefault="00577AD2">
      <w:pPr>
        <w:rPr>
          <w:b/>
        </w:rPr>
      </w:pPr>
      <w:r w:rsidRPr="009A4D9E">
        <w:rPr>
          <w:b/>
        </w:rPr>
        <w:t>R</w:t>
      </w:r>
      <w:r w:rsidR="00CD551B">
        <w:rPr>
          <w:b/>
        </w:rPr>
        <w:t>esearch questions</w:t>
      </w:r>
    </w:p>
    <w:p w:rsidR="00CD551B" w:rsidRDefault="00966B09" w:rsidP="00966B09">
      <w:pPr>
        <w:pStyle w:val="ListParagraph"/>
        <w:numPr>
          <w:ilvl w:val="0"/>
          <w:numId w:val="2"/>
        </w:numPr>
      </w:pPr>
      <w:r>
        <w:t>When is the best time for education?</w:t>
      </w:r>
      <w:r w:rsidRPr="00966B09">
        <w:t xml:space="preserve"> </w:t>
      </w:r>
      <w:r>
        <w:t>People who are more well, more likely to participate</w:t>
      </w:r>
    </w:p>
    <w:p w:rsidR="00577AD2" w:rsidRPr="009A4D9E" w:rsidRDefault="00577AD2">
      <w:pPr>
        <w:rPr>
          <w:b/>
        </w:rPr>
      </w:pPr>
      <w:r w:rsidRPr="009A4D9E">
        <w:rPr>
          <w:b/>
        </w:rPr>
        <w:t>P</w:t>
      </w:r>
      <w:r w:rsidR="00CD551B">
        <w:rPr>
          <w:b/>
        </w:rPr>
        <w:t>ersonal / Clinical Experience</w:t>
      </w:r>
    </w:p>
    <w:p w:rsidR="007F166D" w:rsidRDefault="006A5A34">
      <w:pPr>
        <w:pStyle w:val="ListParagraph"/>
        <w:numPr>
          <w:ilvl w:val="0"/>
          <w:numId w:val="1"/>
        </w:numPr>
      </w:pPr>
      <w:r>
        <w:t>Notes</w:t>
      </w:r>
    </w:p>
    <w:sectPr w:rsidR="007F166D" w:rsidSect="00CD551B">
      <w:pgSz w:w="12240" w:h="15840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DB1"/>
    <w:multiLevelType w:val="hybridMultilevel"/>
    <w:tmpl w:val="17662784"/>
    <w:lvl w:ilvl="0" w:tplc="EB944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78B3"/>
    <w:multiLevelType w:val="hybridMultilevel"/>
    <w:tmpl w:val="C9960328"/>
    <w:lvl w:ilvl="0" w:tplc="0E82E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D"/>
    <w:rsid w:val="0035236E"/>
    <w:rsid w:val="004C0179"/>
    <w:rsid w:val="0052397D"/>
    <w:rsid w:val="00577AD2"/>
    <w:rsid w:val="006730CF"/>
    <w:rsid w:val="006A5A34"/>
    <w:rsid w:val="007F166D"/>
    <w:rsid w:val="0093793D"/>
    <w:rsid w:val="00966B09"/>
    <w:rsid w:val="009A4D9E"/>
    <w:rsid w:val="00C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3108C-2002-4B44-B51D-000EE7C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Foster</dc:creator>
  <cp:keywords/>
  <dc:description/>
  <cp:lastModifiedBy>Jackie Foster</cp:lastModifiedBy>
  <cp:revision>9</cp:revision>
  <dcterms:created xsi:type="dcterms:W3CDTF">2016-09-01T14:54:00Z</dcterms:created>
  <dcterms:modified xsi:type="dcterms:W3CDTF">2016-10-12T15:13:00Z</dcterms:modified>
</cp:coreProperties>
</file>