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4" w:type="dxa"/>
        <w:tblInd w:w="288" w:type="dxa"/>
        <w:tblLayout w:type="fixed"/>
        <w:tblLook w:val="0000" w:firstRow="0" w:lastRow="0" w:firstColumn="0" w:lastColumn="0" w:noHBand="0" w:noVBand="0"/>
      </w:tblPr>
      <w:tblGrid>
        <w:gridCol w:w="1684"/>
        <w:gridCol w:w="1350"/>
        <w:gridCol w:w="720"/>
        <w:gridCol w:w="10350"/>
      </w:tblGrid>
      <w:tr w:rsidR="001453B0" w:rsidRPr="00BE383E" w:rsidTr="00461488">
        <w:trPr>
          <w:trHeight w:val="138"/>
        </w:trPr>
        <w:tc>
          <w:tcPr>
            <w:tcW w:w="14104" w:type="dxa"/>
            <w:gridSpan w:val="4"/>
            <w:tcBorders>
              <w:top w:val="single" w:sz="6" w:space="0" w:color="auto"/>
              <w:left w:val="single" w:sz="6" w:space="0" w:color="auto"/>
              <w:bottom w:val="single" w:sz="4" w:space="0" w:color="auto"/>
              <w:right w:val="single" w:sz="6" w:space="0" w:color="auto"/>
            </w:tcBorders>
          </w:tcPr>
          <w:p w:rsidR="001453B0" w:rsidRPr="00EA52E9" w:rsidRDefault="00B53238" w:rsidP="00B53238">
            <w:pPr>
              <w:tabs>
                <w:tab w:val="left" w:pos="3368"/>
              </w:tabs>
              <w:spacing w:after="60"/>
              <w:rPr>
                <w:rFonts w:ascii="Calibri" w:hAnsi="Calibri"/>
                <w:b/>
                <w:szCs w:val="22"/>
              </w:rPr>
            </w:pPr>
            <w:r w:rsidRPr="00EA52E9">
              <w:rPr>
                <w:rFonts w:ascii="Calibri" w:hAnsi="Calibri"/>
                <w:b/>
                <w:szCs w:val="22"/>
              </w:rPr>
              <w:t>Patient, caregiver and family education and support WG</w:t>
            </w:r>
          </w:p>
        </w:tc>
      </w:tr>
      <w:tr w:rsidR="001453B0" w:rsidRPr="00BE383E" w:rsidTr="00461488">
        <w:trPr>
          <w:trHeight w:val="138"/>
        </w:trPr>
        <w:tc>
          <w:tcPr>
            <w:tcW w:w="14104" w:type="dxa"/>
            <w:gridSpan w:val="4"/>
            <w:tcBorders>
              <w:top w:val="single" w:sz="6" w:space="0" w:color="auto"/>
              <w:left w:val="single" w:sz="6" w:space="0" w:color="auto"/>
              <w:bottom w:val="single" w:sz="4" w:space="0" w:color="auto"/>
              <w:right w:val="single" w:sz="6" w:space="0" w:color="auto"/>
            </w:tcBorders>
          </w:tcPr>
          <w:p w:rsidR="001453B0" w:rsidRPr="00EA52E9" w:rsidRDefault="001453B0" w:rsidP="00187337">
            <w:pPr>
              <w:spacing w:after="60"/>
              <w:rPr>
                <w:rFonts w:ascii="Calibri" w:hAnsi="Calibri"/>
                <w:b/>
                <w:szCs w:val="22"/>
              </w:rPr>
            </w:pPr>
            <w:r w:rsidRPr="00EA52E9">
              <w:rPr>
                <w:rFonts w:ascii="Calibri" w:hAnsi="Calibri"/>
                <w:b/>
                <w:szCs w:val="22"/>
              </w:rPr>
              <w:t xml:space="preserve">Date: </w:t>
            </w:r>
            <w:r w:rsidR="00744760">
              <w:rPr>
                <w:rFonts w:ascii="Calibri" w:hAnsi="Calibri"/>
                <w:b/>
                <w:szCs w:val="22"/>
              </w:rPr>
              <w:t>9/</w:t>
            </w:r>
            <w:r w:rsidR="00187337">
              <w:rPr>
                <w:rFonts w:ascii="Calibri" w:hAnsi="Calibri"/>
                <w:b/>
                <w:szCs w:val="22"/>
              </w:rPr>
              <w:t>23</w:t>
            </w:r>
            <w:r w:rsidR="00EA52E9">
              <w:rPr>
                <w:rFonts w:ascii="Calibri" w:hAnsi="Calibri"/>
                <w:b/>
                <w:szCs w:val="22"/>
              </w:rPr>
              <w:t>/16</w:t>
            </w:r>
            <w:r w:rsidRPr="00EA52E9">
              <w:rPr>
                <w:rFonts w:ascii="Calibri" w:hAnsi="Calibri"/>
                <w:b/>
                <w:szCs w:val="22"/>
              </w:rPr>
              <w:t xml:space="preserve"> Start Time: </w:t>
            </w:r>
            <w:r w:rsidR="00187337">
              <w:rPr>
                <w:rFonts w:ascii="Calibri" w:hAnsi="Calibri"/>
                <w:b/>
                <w:szCs w:val="22"/>
              </w:rPr>
              <w:t>9:00</w:t>
            </w:r>
            <w:r w:rsidR="00B53238" w:rsidRPr="00EA52E9">
              <w:rPr>
                <w:rFonts w:ascii="Calibri" w:hAnsi="Calibri"/>
                <w:b/>
                <w:szCs w:val="22"/>
              </w:rPr>
              <w:t xml:space="preserve">am </w:t>
            </w:r>
            <w:r w:rsidR="00EA52E9">
              <w:rPr>
                <w:rFonts w:ascii="Calibri" w:hAnsi="Calibri"/>
                <w:b/>
                <w:szCs w:val="22"/>
              </w:rPr>
              <w:t xml:space="preserve">CST </w:t>
            </w:r>
            <w:r w:rsidRPr="00EA52E9">
              <w:rPr>
                <w:rFonts w:ascii="Calibri" w:hAnsi="Calibri"/>
                <w:b/>
                <w:szCs w:val="22"/>
              </w:rPr>
              <w:t xml:space="preserve">End Time: </w:t>
            </w:r>
            <w:r w:rsidR="00187337">
              <w:rPr>
                <w:rFonts w:ascii="Calibri" w:hAnsi="Calibri"/>
                <w:b/>
                <w:szCs w:val="22"/>
              </w:rPr>
              <w:t>10:00</w:t>
            </w:r>
            <w:r w:rsidR="00B53238" w:rsidRPr="00EA52E9">
              <w:rPr>
                <w:rFonts w:ascii="Calibri" w:hAnsi="Calibri"/>
                <w:b/>
                <w:szCs w:val="22"/>
              </w:rPr>
              <w:t>am</w:t>
            </w:r>
            <w:r w:rsidR="00EA52E9">
              <w:rPr>
                <w:rFonts w:ascii="Calibri" w:hAnsi="Calibri"/>
                <w:b/>
                <w:szCs w:val="22"/>
              </w:rPr>
              <w:t xml:space="preserve"> CST</w:t>
            </w:r>
          </w:p>
        </w:tc>
      </w:tr>
      <w:tr w:rsidR="001453B0" w:rsidRPr="003C2B24" w:rsidTr="00461488">
        <w:tc>
          <w:tcPr>
            <w:tcW w:w="14104" w:type="dxa"/>
            <w:gridSpan w:val="4"/>
            <w:tcBorders>
              <w:top w:val="single" w:sz="4" w:space="0" w:color="auto"/>
              <w:left w:val="single" w:sz="4" w:space="0" w:color="auto"/>
              <w:bottom w:val="single" w:sz="6" w:space="0" w:color="auto"/>
              <w:right w:val="single" w:sz="4" w:space="0" w:color="auto"/>
            </w:tcBorders>
          </w:tcPr>
          <w:p w:rsidR="00EA52E9" w:rsidRPr="00685AB7" w:rsidRDefault="001453B0" w:rsidP="00EA52E9">
            <w:pPr>
              <w:spacing w:after="120"/>
              <w:rPr>
                <w:rFonts w:ascii="Calibri" w:hAnsi="Calibri" w:cs="Times"/>
                <w:szCs w:val="22"/>
              </w:rPr>
            </w:pPr>
            <w:r w:rsidRPr="00EA52E9">
              <w:rPr>
                <w:rFonts w:ascii="Calibri" w:hAnsi="Calibri"/>
                <w:b/>
                <w:szCs w:val="22"/>
              </w:rPr>
              <w:t>Attendees</w:t>
            </w:r>
            <w:r w:rsidRPr="004E5D63">
              <w:rPr>
                <w:rFonts w:ascii="Calibri" w:hAnsi="Calibri"/>
                <w:b/>
                <w:szCs w:val="22"/>
              </w:rPr>
              <w:t xml:space="preserve">: </w:t>
            </w:r>
            <w:r w:rsidR="00EA52E9" w:rsidRPr="000D5351">
              <w:rPr>
                <w:rFonts w:ascii="Calibri" w:hAnsi="Calibri" w:cs="Times"/>
                <w:szCs w:val="22"/>
              </w:rPr>
              <w:t xml:space="preserve">Kim Schmit-Pokorny, RN, </w:t>
            </w:r>
            <w:r w:rsidR="00710FFE" w:rsidRPr="000D5351">
              <w:rPr>
                <w:rFonts w:ascii="Calibri" w:hAnsi="Calibri" w:cs="Times"/>
                <w:szCs w:val="22"/>
              </w:rPr>
              <w:t>MSN, OCN, BMTCN (co-chair);</w:t>
            </w:r>
            <w:r w:rsidR="00EA52E9" w:rsidRPr="000D5351">
              <w:rPr>
                <w:rFonts w:ascii="Calibri" w:hAnsi="Calibri" w:cs="Times"/>
                <w:szCs w:val="22"/>
              </w:rPr>
              <w:t xml:space="preserve"> Hélène Schoemans, MD; Margaret Bevans, RN, PhD, AOCN, FAAN; Everett L</w:t>
            </w:r>
            <w:r w:rsidR="00187337" w:rsidRPr="000D5351">
              <w:rPr>
                <w:rFonts w:ascii="Calibri" w:hAnsi="Calibri" w:cs="Times"/>
                <w:szCs w:val="22"/>
              </w:rPr>
              <w:t>ee; Barry Schatz; Susan Kullberg</w:t>
            </w:r>
            <w:r w:rsidR="00EA52E9" w:rsidRPr="000D5351">
              <w:rPr>
                <w:rFonts w:ascii="Calibri" w:hAnsi="Calibri" w:cs="Times"/>
                <w:szCs w:val="22"/>
              </w:rPr>
              <w:t xml:space="preserve">; </w:t>
            </w:r>
            <w:r w:rsidR="00710FFE" w:rsidRPr="000D5351">
              <w:rPr>
                <w:rFonts w:ascii="Calibri" w:hAnsi="Calibri" w:cs="Times"/>
                <w:szCs w:val="22"/>
              </w:rPr>
              <w:t xml:space="preserve">Kristin Scheeler, LSW; </w:t>
            </w:r>
            <w:r w:rsidR="00EA52E9" w:rsidRPr="000D5351">
              <w:rPr>
                <w:rFonts w:ascii="Calibri" w:hAnsi="Calibri" w:cs="Times"/>
                <w:szCs w:val="22"/>
              </w:rPr>
              <w:t>Kate Houg (NMDP admin staff); Jackie Foster, MPH, RN (lead NMDP staff)</w:t>
            </w:r>
            <w:r w:rsidR="00E94222" w:rsidRPr="000D5351">
              <w:rPr>
                <w:rFonts w:ascii="Calibri" w:hAnsi="Calibri" w:cs="Times"/>
                <w:szCs w:val="22"/>
              </w:rPr>
              <w:t xml:space="preserve">, </w:t>
            </w:r>
            <w:r w:rsidR="00187337" w:rsidRPr="000D5351">
              <w:rPr>
                <w:rFonts w:ascii="Calibri" w:hAnsi="Calibri" w:cs="Times"/>
                <w:szCs w:val="22"/>
              </w:rPr>
              <w:t>Alva Roche-Green, MD (co-chair); Elizabeth Murphy (NMDP staff)</w:t>
            </w:r>
          </w:p>
          <w:p w:rsidR="00AF5D57" w:rsidRPr="00EA52E9" w:rsidRDefault="00AF5D57" w:rsidP="00187337">
            <w:pPr>
              <w:spacing w:after="120"/>
              <w:rPr>
                <w:rFonts w:ascii="Calibri" w:hAnsi="Calibri"/>
                <w:b/>
                <w:szCs w:val="22"/>
              </w:rPr>
            </w:pPr>
            <w:r w:rsidRPr="00685AB7">
              <w:rPr>
                <w:rFonts w:ascii="Calibri" w:hAnsi="Calibri"/>
                <w:b/>
                <w:szCs w:val="22"/>
              </w:rPr>
              <w:t>Not in attendance:</w:t>
            </w:r>
            <w:r w:rsidRPr="00685AB7">
              <w:rPr>
                <w:rFonts w:ascii="Calibri" w:hAnsi="Calibri"/>
                <w:szCs w:val="22"/>
              </w:rPr>
              <w:t xml:space="preserve"> </w:t>
            </w:r>
            <w:r w:rsidR="004E5D63" w:rsidRPr="00685AB7">
              <w:rPr>
                <w:rFonts w:ascii="Calibri" w:hAnsi="Calibri" w:cs="Times"/>
                <w:szCs w:val="22"/>
              </w:rPr>
              <w:t>Jack Aiello;</w:t>
            </w:r>
            <w:r w:rsidR="00685AB7" w:rsidRPr="00685AB7">
              <w:rPr>
                <w:rFonts w:ascii="Calibri" w:hAnsi="Calibri" w:cs="Times"/>
                <w:szCs w:val="22"/>
              </w:rPr>
              <w:t xml:space="preserve"> Bronwen Shaw, MD; </w:t>
            </w:r>
            <w:r w:rsidR="009A5A57" w:rsidRPr="00744760">
              <w:rPr>
                <w:rFonts w:ascii="Calibri" w:hAnsi="Calibri" w:cs="Times"/>
                <w:szCs w:val="22"/>
              </w:rPr>
              <w:t>Laura Finn</w:t>
            </w:r>
            <w:r w:rsidR="009A5A57">
              <w:rPr>
                <w:rFonts w:ascii="Calibri" w:hAnsi="Calibri" w:cs="Times"/>
                <w:szCs w:val="22"/>
              </w:rPr>
              <w:t>, MD</w:t>
            </w:r>
            <w:r w:rsidR="009A5A57" w:rsidRPr="00744760">
              <w:rPr>
                <w:rFonts w:ascii="Calibri" w:hAnsi="Calibri" w:cs="Times"/>
                <w:szCs w:val="22"/>
              </w:rPr>
              <w:t>;</w:t>
            </w:r>
            <w:r w:rsidR="009A5A57">
              <w:rPr>
                <w:rFonts w:ascii="Calibri" w:hAnsi="Calibri" w:cs="Times"/>
                <w:szCs w:val="22"/>
              </w:rPr>
              <w:t xml:space="preserve"> </w:t>
            </w:r>
            <w:r w:rsidR="009A5A57" w:rsidRPr="00744760">
              <w:rPr>
                <w:rFonts w:ascii="Calibri" w:hAnsi="Calibri" w:cs="Times"/>
                <w:szCs w:val="22"/>
              </w:rPr>
              <w:t>Cindy Sargeant;</w:t>
            </w:r>
            <w:r w:rsidR="000D5351">
              <w:rPr>
                <w:rFonts w:ascii="Calibri" w:hAnsi="Calibri" w:cs="Times"/>
                <w:szCs w:val="22"/>
              </w:rPr>
              <w:t xml:space="preserve"> </w:t>
            </w:r>
            <w:r w:rsidR="000D5351" w:rsidRPr="00744760">
              <w:rPr>
                <w:rFonts w:ascii="Calibri" w:hAnsi="Calibri"/>
                <w:szCs w:val="22"/>
              </w:rPr>
              <w:t>Evan Shereck, MD;</w:t>
            </w:r>
          </w:p>
        </w:tc>
      </w:tr>
      <w:tr w:rsidR="00F22D35" w:rsidRPr="00882F60" w:rsidTr="00F22D35">
        <w:tc>
          <w:tcPr>
            <w:tcW w:w="1684" w:type="dxa"/>
            <w:tcBorders>
              <w:top w:val="single" w:sz="6" w:space="0" w:color="auto"/>
              <w:left w:val="single" w:sz="6" w:space="0" w:color="auto"/>
              <w:bottom w:val="single" w:sz="6" w:space="0" w:color="auto"/>
              <w:right w:val="single" w:sz="6" w:space="0" w:color="auto"/>
            </w:tcBorders>
            <w:shd w:val="clear" w:color="auto" w:fill="E6E6E6"/>
          </w:tcPr>
          <w:p w:rsidR="00F22D35" w:rsidRPr="00EA52E9" w:rsidRDefault="00F22D35" w:rsidP="00461488">
            <w:pPr>
              <w:jc w:val="center"/>
              <w:rPr>
                <w:rFonts w:ascii="Calibri" w:hAnsi="Calibri"/>
                <w:b/>
                <w:szCs w:val="22"/>
              </w:rPr>
            </w:pPr>
            <w:r w:rsidRPr="00EA52E9">
              <w:rPr>
                <w:rFonts w:ascii="Calibri" w:hAnsi="Calibri"/>
                <w:b/>
                <w:szCs w:val="22"/>
              </w:rPr>
              <w:t>TOPIC</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F22D35" w:rsidRPr="00EA52E9" w:rsidRDefault="00F22D35" w:rsidP="00461488">
            <w:pPr>
              <w:jc w:val="center"/>
              <w:rPr>
                <w:rFonts w:ascii="Calibri" w:hAnsi="Calibri"/>
                <w:b/>
                <w:szCs w:val="22"/>
              </w:rPr>
            </w:pPr>
            <w:r w:rsidRPr="00EA52E9">
              <w:rPr>
                <w:rFonts w:ascii="Calibri" w:hAnsi="Calibri"/>
                <w:b/>
                <w:szCs w:val="22"/>
              </w:rPr>
              <w:t>DISCUSSION</w:t>
            </w:r>
          </w:p>
          <w:p w:rsidR="00F22D35" w:rsidRPr="00EA52E9" w:rsidRDefault="00F22D35" w:rsidP="00461488">
            <w:pPr>
              <w:jc w:val="center"/>
              <w:rPr>
                <w:rFonts w:ascii="Calibri" w:hAnsi="Calibri"/>
                <w:b/>
                <w:szCs w:val="22"/>
              </w:rPr>
            </w:pPr>
            <w:r w:rsidRPr="00EA52E9">
              <w:rPr>
                <w:rFonts w:ascii="Calibri" w:hAnsi="Calibri"/>
                <w:b/>
                <w:szCs w:val="22"/>
              </w:rPr>
              <w:t>LEADER</w:t>
            </w:r>
          </w:p>
        </w:tc>
        <w:tc>
          <w:tcPr>
            <w:tcW w:w="720" w:type="dxa"/>
            <w:tcBorders>
              <w:top w:val="single" w:sz="6" w:space="0" w:color="auto"/>
              <w:left w:val="single" w:sz="6" w:space="0" w:color="auto"/>
              <w:bottom w:val="single" w:sz="4" w:space="0" w:color="auto"/>
              <w:right w:val="single" w:sz="6" w:space="0" w:color="auto"/>
            </w:tcBorders>
            <w:shd w:val="clear" w:color="auto" w:fill="E6E6E6"/>
          </w:tcPr>
          <w:p w:rsidR="00F22D35" w:rsidRPr="00EA52E9" w:rsidRDefault="00F22D35" w:rsidP="00461488">
            <w:pPr>
              <w:tabs>
                <w:tab w:val="center" w:pos="4019"/>
                <w:tab w:val="right" w:pos="8038"/>
              </w:tabs>
              <w:jc w:val="center"/>
              <w:rPr>
                <w:rFonts w:ascii="Calibri" w:hAnsi="Calibri"/>
                <w:b/>
                <w:szCs w:val="22"/>
              </w:rPr>
            </w:pPr>
            <w:r w:rsidRPr="00EA52E9">
              <w:rPr>
                <w:rFonts w:ascii="Calibri" w:hAnsi="Calibri"/>
                <w:b/>
                <w:szCs w:val="22"/>
              </w:rPr>
              <w:t>Time</w:t>
            </w:r>
          </w:p>
        </w:tc>
        <w:tc>
          <w:tcPr>
            <w:tcW w:w="10350" w:type="dxa"/>
            <w:tcBorders>
              <w:top w:val="single" w:sz="6" w:space="0" w:color="auto"/>
              <w:left w:val="single" w:sz="6" w:space="0" w:color="auto"/>
              <w:bottom w:val="single" w:sz="4" w:space="0" w:color="auto"/>
              <w:right w:val="single" w:sz="6" w:space="0" w:color="auto"/>
            </w:tcBorders>
            <w:shd w:val="clear" w:color="auto" w:fill="E6E6E6"/>
          </w:tcPr>
          <w:p w:rsidR="00F22D35" w:rsidRPr="00882F60" w:rsidRDefault="00F22D35" w:rsidP="00461488">
            <w:pPr>
              <w:spacing w:before="60" w:after="60"/>
              <w:rPr>
                <w:b/>
                <w:szCs w:val="22"/>
              </w:rPr>
            </w:pPr>
            <w:r w:rsidRPr="00882F60">
              <w:rPr>
                <w:b/>
                <w:szCs w:val="22"/>
              </w:rPr>
              <w:t>DISCUSSION SUMMARY</w:t>
            </w:r>
          </w:p>
        </w:tc>
      </w:tr>
      <w:tr w:rsidR="00F22D35" w:rsidRPr="009F5BF6" w:rsidTr="00F22D35">
        <w:trPr>
          <w:trHeight w:val="525"/>
        </w:trPr>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sidRPr="00EA52E9">
              <w:rPr>
                <w:rFonts w:ascii="Calibri" w:hAnsi="Calibri"/>
              </w:rPr>
              <w:t>Welcome / Introductions</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sidRPr="00EA52E9">
              <w:rPr>
                <w:rFonts w:ascii="Calibri" w:hAnsi="Calibri"/>
              </w:rPr>
              <w:t>Jackie Foster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EA52E9">
            <w:pPr>
              <w:spacing w:before="60" w:after="60"/>
              <w:jc w:val="center"/>
              <w:rPr>
                <w:rFonts w:ascii="Calibri" w:hAnsi="Calibri"/>
              </w:rPr>
            </w:pPr>
            <w:r w:rsidRPr="00EA52E9">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94222" w:rsidRDefault="00F22D35" w:rsidP="00461488">
            <w:pPr>
              <w:spacing w:before="60" w:after="60"/>
              <w:rPr>
                <w:rFonts w:ascii="Calibri" w:hAnsi="Calibri"/>
              </w:rPr>
            </w:pPr>
            <w:r>
              <w:rPr>
                <w:rFonts w:ascii="Calibri" w:hAnsi="Calibri"/>
              </w:rPr>
              <w:t>Jackie conducted roll call</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Pr>
                <w:rFonts w:ascii="Calibri" w:hAnsi="Calibri"/>
              </w:rPr>
              <w:t>Review agenda and working group goal</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Pr>
                <w:rFonts w:ascii="Calibri" w:hAnsi="Calibri"/>
              </w:rPr>
              <w:t>Kim/Alva</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EA52E9">
            <w:pPr>
              <w:spacing w:before="60" w:after="60"/>
              <w:jc w:val="center"/>
              <w:rPr>
                <w:rFonts w:ascii="Calibri" w:hAnsi="Calibri"/>
              </w:rPr>
            </w:pPr>
            <w:r>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F22D35" w:rsidRDefault="009A5A57" w:rsidP="00F22D35">
            <w:pPr>
              <w:pStyle w:val="ListParagraph"/>
              <w:numPr>
                <w:ilvl w:val="0"/>
                <w:numId w:val="36"/>
              </w:numPr>
              <w:spacing w:before="60" w:after="60"/>
              <w:rPr>
                <w:rFonts w:ascii="Calibri" w:hAnsi="Calibri"/>
              </w:rPr>
            </w:pPr>
            <w:r>
              <w:rPr>
                <w:rFonts w:ascii="Calibri" w:hAnsi="Calibri"/>
              </w:rPr>
              <w:t>Goal for this meeting is for the remaining teams to run through their article discussions</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Pr>
                <w:rFonts w:ascii="Calibri" w:hAnsi="Calibri"/>
              </w:rPr>
              <w:t>Share Findings</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187337" w:rsidP="00461488">
            <w:pPr>
              <w:spacing w:before="60" w:after="60"/>
              <w:jc w:val="center"/>
              <w:rPr>
                <w:rFonts w:ascii="Calibri" w:hAnsi="Calibri"/>
              </w:rPr>
            </w:pPr>
            <w:r>
              <w:rPr>
                <w:rFonts w:cs="Times"/>
                <w:sz w:val="20"/>
                <w:szCs w:val="20"/>
              </w:rPr>
              <w:t>Kim &amp; Alva</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187337" w:rsidP="00187337">
            <w:pPr>
              <w:spacing w:before="60" w:after="60"/>
              <w:jc w:val="center"/>
              <w:rPr>
                <w:rFonts w:ascii="Calibri" w:hAnsi="Calibri"/>
              </w:rPr>
            </w:pPr>
            <w:r>
              <w:rPr>
                <w:rFonts w:ascii="Calibri" w:hAnsi="Calibri"/>
              </w:rPr>
              <w:t>10</w:t>
            </w:r>
            <w:r w:rsidR="00F22D35">
              <w:rPr>
                <w:rFonts w:ascii="Calibri" w:hAnsi="Calibri"/>
              </w:rPr>
              <w:t xml:space="preserve">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Default="009A5A57" w:rsidP="00F22D35">
            <w:pPr>
              <w:pStyle w:val="ListParagraph"/>
              <w:numPr>
                <w:ilvl w:val="0"/>
                <w:numId w:val="40"/>
              </w:numPr>
              <w:spacing w:before="60" w:after="60"/>
              <w:rPr>
                <w:rFonts w:ascii="Calibri" w:hAnsi="Calibri"/>
              </w:rPr>
            </w:pPr>
            <w:r>
              <w:rPr>
                <w:rFonts w:ascii="Calibri" w:hAnsi="Calibri"/>
              </w:rPr>
              <w:t xml:space="preserve">Kim reviewed </w:t>
            </w:r>
            <w:r w:rsidR="00BB1705">
              <w:rPr>
                <w:rFonts w:ascii="Calibri" w:hAnsi="Calibri"/>
              </w:rPr>
              <w:t xml:space="preserve">mostly </w:t>
            </w:r>
            <w:r>
              <w:rPr>
                <w:rFonts w:ascii="Calibri" w:hAnsi="Calibri"/>
              </w:rPr>
              <w:t>literature reviews</w:t>
            </w:r>
          </w:p>
          <w:p w:rsidR="009A5A57" w:rsidRDefault="009A5A57" w:rsidP="00F22D35">
            <w:pPr>
              <w:pStyle w:val="ListParagraph"/>
              <w:numPr>
                <w:ilvl w:val="0"/>
                <w:numId w:val="40"/>
              </w:numPr>
              <w:spacing w:before="60" w:after="60"/>
              <w:rPr>
                <w:rFonts w:ascii="Calibri" w:hAnsi="Calibri"/>
              </w:rPr>
            </w:pPr>
            <w:r>
              <w:rPr>
                <w:rFonts w:ascii="Calibri" w:hAnsi="Calibri"/>
              </w:rPr>
              <w:t>One article talked about developing a clinically informed and patient centered measure of knowledge to help measure patient’s knowledge. The goal with developing tool was to help facilitate discussion and measure the patients understanding of treatments options</w:t>
            </w:r>
          </w:p>
          <w:p w:rsidR="00BB1705" w:rsidRDefault="009A5A57" w:rsidP="00B342A1">
            <w:pPr>
              <w:pStyle w:val="ListParagraph"/>
              <w:numPr>
                <w:ilvl w:val="0"/>
                <w:numId w:val="40"/>
              </w:numPr>
              <w:spacing w:before="60" w:after="60"/>
              <w:rPr>
                <w:rFonts w:ascii="Calibri" w:hAnsi="Calibri"/>
              </w:rPr>
            </w:pPr>
            <w:r w:rsidRPr="00BB1705">
              <w:rPr>
                <w:rFonts w:ascii="Calibri" w:hAnsi="Calibri"/>
              </w:rPr>
              <w:t>Quantitative review of interventions-QOL, pain intensity and pain interferences, and determined if patient education affected the QOL, pain intensity, how much pain patients reported. Looked at a variety of studies in relation to these topics</w:t>
            </w:r>
          </w:p>
          <w:p w:rsidR="00BB1705" w:rsidRDefault="00BB1705" w:rsidP="00B342A1">
            <w:pPr>
              <w:pStyle w:val="ListParagraph"/>
              <w:numPr>
                <w:ilvl w:val="0"/>
                <w:numId w:val="40"/>
              </w:numPr>
              <w:spacing w:before="60" w:after="60"/>
              <w:rPr>
                <w:rFonts w:ascii="Calibri" w:hAnsi="Calibri"/>
              </w:rPr>
            </w:pPr>
            <w:r>
              <w:rPr>
                <w:rFonts w:ascii="Calibri" w:hAnsi="Calibri"/>
              </w:rPr>
              <w:t>One article talked about including patients name on education materials may make a difference in how well the patient absorbed information</w:t>
            </w:r>
          </w:p>
          <w:p w:rsidR="00BB1705" w:rsidRDefault="009A5A57" w:rsidP="00B342A1">
            <w:pPr>
              <w:pStyle w:val="ListParagraph"/>
              <w:numPr>
                <w:ilvl w:val="0"/>
                <w:numId w:val="40"/>
              </w:numPr>
              <w:spacing w:before="60" w:after="60"/>
              <w:rPr>
                <w:rFonts w:ascii="Calibri" w:hAnsi="Calibri"/>
              </w:rPr>
            </w:pPr>
            <w:r w:rsidRPr="00BB1705">
              <w:rPr>
                <w:rFonts w:ascii="Calibri" w:hAnsi="Calibri"/>
                <w:b/>
              </w:rPr>
              <w:t>Themes:</w:t>
            </w:r>
            <w:r w:rsidRPr="00BB1705">
              <w:rPr>
                <w:rFonts w:ascii="Calibri" w:hAnsi="Calibri"/>
              </w:rPr>
              <w:t xml:space="preserve"> </w:t>
            </w:r>
          </w:p>
          <w:p w:rsidR="00BB1705" w:rsidRDefault="00BB1705" w:rsidP="00BB1705">
            <w:pPr>
              <w:pStyle w:val="ListParagraph"/>
              <w:spacing w:before="60" w:after="60"/>
              <w:rPr>
                <w:rFonts w:ascii="Calibri" w:hAnsi="Calibri"/>
              </w:rPr>
            </w:pPr>
            <w:r>
              <w:rPr>
                <w:rFonts w:ascii="Calibri" w:hAnsi="Calibri"/>
              </w:rPr>
              <w:t>-V</w:t>
            </w:r>
            <w:r w:rsidR="009A5A57" w:rsidRPr="00BB1705">
              <w:rPr>
                <w:rFonts w:ascii="Calibri" w:hAnsi="Calibri"/>
              </w:rPr>
              <w:t xml:space="preserve">ariability and lack of standardization in educational processes </w:t>
            </w:r>
          </w:p>
          <w:p w:rsidR="00BB1705" w:rsidRDefault="00BB1705" w:rsidP="00BB1705">
            <w:pPr>
              <w:pStyle w:val="ListParagraph"/>
              <w:spacing w:before="60" w:after="60"/>
              <w:rPr>
                <w:rFonts w:ascii="Calibri" w:hAnsi="Calibri"/>
              </w:rPr>
            </w:pPr>
            <w:r>
              <w:rPr>
                <w:rFonts w:ascii="Calibri" w:hAnsi="Calibri"/>
              </w:rPr>
              <w:t>-E</w:t>
            </w:r>
            <w:r w:rsidR="009A5A57" w:rsidRPr="00BB1705">
              <w:rPr>
                <w:rFonts w:ascii="Calibri" w:hAnsi="Calibri"/>
              </w:rPr>
              <w:t>ducation does need to b</w:t>
            </w:r>
            <w:r>
              <w:rPr>
                <w:rFonts w:ascii="Calibri" w:hAnsi="Calibri"/>
              </w:rPr>
              <w:t>e standardized and consistent</w:t>
            </w:r>
          </w:p>
          <w:p w:rsidR="00BB1705" w:rsidRDefault="00BB1705" w:rsidP="00BB1705">
            <w:pPr>
              <w:pStyle w:val="ListParagraph"/>
              <w:spacing w:before="60" w:after="60"/>
              <w:rPr>
                <w:rFonts w:ascii="Calibri" w:hAnsi="Calibri"/>
              </w:rPr>
            </w:pPr>
            <w:r>
              <w:rPr>
                <w:rFonts w:ascii="Calibri" w:hAnsi="Calibri"/>
              </w:rPr>
              <w:t>-S</w:t>
            </w:r>
            <w:r w:rsidR="009A5A57" w:rsidRPr="00BB1705">
              <w:rPr>
                <w:rFonts w:ascii="Calibri" w:hAnsi="Calibri"/>
              </w:rPr>
              <w:t>maller amounts of education a</w:t>
            </w:r>
            <w:r>
              <w:rPr>
                <w:rFonts w:ascii="Calibri" w:hAnsi="Calibri"/>
              </w:rPr>
              <w:t>t any given time may be better</w:t>
            </w:r>
          </w:p>
          <w:p w:rsidR="00BB1705" w:rsidRDefault="00BB1705" w:rsidP="00BB1705">
            <w:pPr>
              <w:pStyle w:val="ListParagraph"/>
              <w:spacing w:before="60" w:after="60"/>
              <w:rPr>
                <w:rFonts w:ascii="Calibri" w:hAnsi="Calibri"/>
              </w:rPr>
            </w:pPr>
            <w:r>
              <w:rPr>
                <w:rFonts w:ascii="Calibri" w:hAnsi="Calibri"/>
              </w:rPr>
              <w:t>-D</w:t>
            </w:r>
            <w:r w:rsidR="009A5A57" w:rsidRPr="00BB1705">
              <w:rPr>
                <w:rFonts w:ascii="Calibri" w:hAnsi="Calibri"/>
              </w:rPr>
              <w:t>ifferent learning formats are important</w:t>
            </w:r>
          </w:p>
          <w:p w:rsidR="00BB1705" w:rsidRDefault="00BB1705" w:rsidP="00BB1705">
            <w:pPr>
              <w:pStyle w:val="ListParagraph"/>
              <w:spacing w:before="60" w:after="60"/>
              <w:rPr>
                <w:rFonts w:ascii="Calibri" w:hAnsi="Calibri"/>
              </w:rPr>
            </w:pPr>
            <w:r>
              <w:rPr>
                <w:rFonts w:ascii="Calibri" w:hAnsi="Calibri"/>
              </w:rPr>
              <w:t>-E</w:t>
            </w:r>
            <w:r w:rsidR="009A5A57" w:rsidRPr="00BB1705">
              <w:rPr>
                <w:rFonts w:ascii="Calibri" w:hAnsi="Calibri"/>
              </w:rPr>
              <w:t>ducation needs to be consistent between different sett</w:t>
            </w:r>
            <w:r>
              <w:rPr>
                <w:rFonts w:ascii="Calibri" w:hAnsi="Calibri"/>
              </w:rPr>
              <w:t>ings and health care providers</w:t>
            </w:r>
          </w:p>
          <w:p w:rsidR="00BB1705" w:rsidRDefault="00BB1705" w:rsidP="00BB1705">
            <w:pPr>
              <w:pStyle w:val="ListParagraph"/>
              <w:spacing w:before="60" w:after="60"/>
              <w:rPr>
                <w:rFonts w:ascii="Calibri" w:hAnsi="Calibri"/>
              </w:rPr>
            </w:pPr>
            <w:r>
              <w:rPr>
                <w:rFonts w:ascii="Calibri" w:hAnsi="Calibri"/>
              </w:rPr>
              <w:t>-E</w:t>
            </w:r>
            <w:r w:rsidR="009A5A57" w:rsidRPr="00BB1705">
              <w:rPr>
                <w:rFonts w:ascii="Calibri" w:hAnsi="Calibri"/>
              </w:rPr>
              <w:t xml:space="preserve">ducation </w:t>
            </w:r>
            <w:r>
              <w:rPr>
                <w:rFonts w:ascii="Calibri" w:hAnsi="Calibri"/>
              </w:rPr>
              <w:t>understanding for low literacy</w:t>
            </w:r>
          </w:p>
          <w:p w:rsidR="009A5A57" w:rsidRPr="00BB1705" w:rsidRDefault="00BB1705" w:rsidP="00BB1705">
            <w:pPr>
              <w:pStyle w:val="ListParagraph"/>
              <w:spacing w:before="60" w:after="60"/>
              <w:rPr>
                <w:rFonts w:ascii="Calibri" w:hAnsi="Calibri"/>
              </w:rPr>
            </w:pPr>
            <w:r>
              <w:rPr>
                <w:rFonts w:ascii="Calibri" w:hAnsi="Calibri"/>
              </w:rPr>
              <w:t>-C</w:t>
            </w:r>
            <w:r w:rsidR="009A5A57" w:rsidRPr="00BB1705">
              <w:rPr>
                <w:rFonts w:ascii="Calibri" w:hAnsi="Calibri"/>
              </w:rPr>
              <w:t>ultural differences</w:t>
            </w:r>
          </w:p>
          <w:p w:rsidR="00BB1705" w:rsidRPr="00BB1705" w:rsidRDefault="009A5A57" w:rsidP="00F22D35">
            <w:pPr>
              <w:pStyle w:val="ListParagraph"/>
              <w:numPr>
                <w:ilvl w:val="0"/>
                <w:numId w:val="40"/>
              </w:numPr>
              <w:spacing w:before="60" w:after="60"/>
              <w:rPr>
                <w:rFonts w:ascii="Calibri" w:hAnsi="Calibri"/>
              </w:rPr>
            </w:pPr>
            <w:r w:rsidRPr="00BB1705">
              <w:rPr>
                <w:rFonts w:ascii="Calibri" w:hAnsi="Calibri"/>
                <w:b/>
              </w:rPr>
              <w:lastRenderedPageBreak/>
              <w:t>Gaps and questions:</w:t>
            </w:r>
          </w:p>
          <w:p w:rsidR="00BB1705" w:rsidRDefault="00BB1705" w:rsidP="00BB1705">
            <w:pPr>
              <w:pStyle w:val="ListParagraph"/>
              <w:spacing w:before="60" w:after="60"/>
              <w:rPr>
                <w:rFonts w:ascii="Calibri" w:hAnsi="Calibri"/>
              </w:rPr>
            </w:pPr>
            <w:r>
              <w:rPr>
                <w:rFonts w:ascii="Calibri" w:hAnsi="Calibri"/>
              </w:rPr>
              <w:t>-L</w:t>
            </w:r>
            <w:r w:rsidR="009A5A57">
              <w:rPr>
                <w:rFonts w:ascii="Calibri" w:hAnsi="Calibri"/>
              </w:rPr>
              <w:t xml:space="preserve">ack of information aggravate distress felt by patients? </w:t>
            </w:r>
          </w:p>
          <w:p w:rsidR="00BB1705" w:rsidRDefault="00BB1705" w:rsidP="00BB1705">
            <w:pPr>
              <w:pStyle w:val="ListParagraph"/>
              <w:spacing w:before="60" w:after="60"/>
              <w:rPr>
                <w:rFonts w:ascii="Calibri" w:hAnsi="Calibri"/>
              </w:rPr>
            </w:pPr>
            <w:r>
              <w:rPr>
                <w:rFonts w:ascii="Calibri" w:hAnsi="Calibri"/>
              </w:rPr>
              <w:t>-</w:t>
            </w:r>
            <w:r w:rsidR="009A5A57">
              <w:rPr>
                <w:rFonts w:ascii="Calibri" w:hAnsi="Calibri"/>
              </w:rPr>
              <w:t xml:space="preserve">Can development and usage of knowledge scale identify gaps and strengths in knowledge, and measure </w:t>
            </w:r>
            <w:r>
              <w:rPr>
                <w:rFonts w:ascii="Calibri" w:hAnsi="Calibri"/>
              </w:rPr>
              <w:t>-U</w:t>
            </w:r>
            <w:r w:rsidR="009A5A57">
              <w:rPr>
                <w:rFonts w:ascii="Calibri" w:hAnsi="Calibri"/>
              </w:rPr>
              <w:t xml:space="preserve">nderstanding of treatment options? </w:t>
            </w:r>
          </w:p>
          <w:p w:rsidR="00BB1705" w:rsidRDefault="00BB1705" w:rsidP="00BB1705">
            <w:pPr>
              <w:pStyle w:val="ListParagraph"/>
              <w:spacing w:before="60" w:after="60"/>
              <w:rPr>
                <w:rFonts w:ascii="Calibri" w:hAnsi="Calibri"/>
              </w:rPr>
            </w:pPr>
            <w:r>
              <w:rPr>
                <w:rFonts w:ascii="Calibri" w:hAnsi="Calibri"/>
              </w:rPr>
              <w:t>-</w:t>
            </w:r>
            <w:r w:rsidR="009A5A57">
              <w:rPr>
                <w:rFonts w:ascii="Calibri" w:hAnsi="Calibri"/>
              </w:rPr>
              <w:t>Does higher quality education improve access to transplant?</w:t>
            </w:r>
            <w:r>
              <w:rPr>
                <w:rFonts w:ascii="Calibri" w:hAnsi="Calibri"/>
              </w:rPr>
              <w:t xml:space="preserve"> </w:t>
            </w:r>
          </w:p>
          <w:p w:rsidR="00BB1705" w:rsidRDefault="00BB1705" w:rsidP="00BB1705">
            <w:pPr>
              <w:pStyle w:val="ListParagraph"/>
              <w:spacing w:before="60" w:after="60"/>
              <w:rPr>
                <w:rFonts w:ascii="Calibri" w:hAnsi="Calibri"/>
              </w:rPr>
            </w:pPr>
            <w:r>
              <w:rPr>
                <w:rFonts w:ascii="Calibri" w:hAnsi="Calibri"/>
              </w:rPr>
              <w:t xml:space="preserve">-Does patient education enhance knowledge acquisition and sharing? </w:t>
            </w:r>
          </w:p>
          <w:p w:rsidR="00BB1705" w:rsidRDefault="00BB1705" w:rsidP="00BB1705">
            <w:pPr>
              <w:pStyle w:val="ListParagraph"/>
              <w:spacing w:before="60" w:after="60"/>
              <w:rPr>
                <w:rFonts w:ascii="Calibri" w:hAnsi="Calibri"/>
              </w:rPr>
            </w:pPr>
            <w:r>
              <w:rPr>
                <w:rFonts w:ascii="Calibri" w:hAnsi="Calibri"/>
              </w:rPr>
              <w:t xml:space="preserve">-Does individually tailored education enhance learning? </w:t>
            </w:r>
          </w:p>
          <w:p w:rsidR="00BB1705" w:rsidRDefault="00BB1705" w:rsidP="00BB1705">
            <w:pPr>
              <w:pStyle w:val="ListParagraph"/>
              <w:spacing w:before="60" w:after="60"/>
              <w:rPr>
                <w:rFonts w:ascii="Calibri" w:hAnsi="Calibri"/>
              </w:rPr>
            </w:pPr>
            <w:r>
              <w:rPr>
                <w:rFonts w:ascii="Calibri" w:hAnsi="Calibri"/>
              </w:rPr>
              <w:t xml:space="preserve">-How many educational sessions, and at what point in the treatment process should they be given? </w:t>
            </w:r>
          </w:p>
          <w:p w:rsidR="00BB1705" w:rsidRDefault="00BB1705" w:rsidP="00BB1705">
            <w:pPr>
              <w:pStyle w:val="ListParagraph"/>
              <w:spacing w:before="60" w:after="60"/>
              <w:rPr>
                <w:rFonts w:ascii="Calibri" w:hAnsi="Calibri"/>
              </w:rPr>
            </w:pPr>
            <w:r>
              <w:rPr>
                <w:rFonts w:ascii="Calibri" w:hAnsi="Calibri"/>
              </w:rPr>
              <w:t>-By educating the family member, can you help to educate the patient?</w:t>
            </w:r>
          </w:p>
          <w:p w:rsidR="009B6803" w:rsidRDefault="009B6803" w:rsidP="009B6803">
            <w:pPr>
              <w:pStyle w:val="ListParagraph"/>
              <w:numPr>
                <w:ilvl w:val="0"/>
                <w:numId w:val="40"/>
              </w:numPr>
              <w:spacing w:before="60" w:after="60"/>
              <w:rPr>
                <w:rFonts w:ascii="Calibri" w:hAnsi="Calibri"/>
              </w:rPr>
            </w:pPr>
            <w:r>
              <w:rPr>
                <w:rFonts w:ascii="Calibri" w:hAnsi="Calibri"/>
              </w:rPr>
              <w:t>Alva also completed a review of the articles</w:t>
            </w:r>
          </w:p>
          <w:p w:rsidR="009B6803" w:rsidRDefault="009B6803" w:rsidP="009B6803">
            <w:pPr>
              <w:pStyle w:val="ListParagraph"/>
              <w:numPr>
                <w:ilvl w:val="0"/>
                <w:numId w:val="40"/>
              </w:numPr>
              <w:spacing w:before="60" w:after="60"/>
              <w:rPr>
                <w:rFonts w:ascii="Calibri" w:hAnsi="Calibri"/>
              </w:rPr>
            </w:pPr>
            <w:r>
              <w:rPr>
                <w:rFonts w:ascii="Calibri" w:hAnsi="Calibri"/>
              </w:rPr>
              <w:t>Accessibility of mobile devices for health information-translatable to our population</w:t>
            </w:r>
          </w:p>
          <w:p w:rsidR="009B6803" w:rsidRDefault="009B6803" w:rsidP="009B6803">
            <w:pPr>
              <w:pStyle w:val="ListParagraph"/>
              <w:numPr>
                <w:ilvl w:val="0"/>
                <w:numId w:val="40"/>
              </w:numPr>
              <w:spacing w:before="60" w:after="60"/>
              <w:rPr>
                <w:rFonts w:ascii="Calibri" w:hAnsi="Calibri"/>
              </w:rPr>
            </w:pPr>
            <w:r>
              <w:rPr>
                <w:rFonts w:ascii="Calibri" w:hAnsi="Calibri"/>
              </w:rPr>
              <w:t>Importance of culturally sensitive education</w:t>
            </w:r>
          </w:p>
          <w:p w:rsidR="009B6803" w:rsidRPr="009B6803" w:rsidRDefault="009B6803" w:rsidP="009B6803">
            <w:pPr>
              <w:pStyle w:val="ListParagraph"/>
              <w:numPr>
                <w:ilvl w:val="0"/>
                <w:numId w:val="40"/>
              </w:numPr>
              <w:spacing w:before="60" w:after="60"/>
              <w:rPr>
                <w:rFonts w:ascii="Calibri" w:hAnsi="Calibri"/>
                <w:b/>
              </w:rPr>
            </w:pPr>
            <w:r w:rsidRPr="009B6803">
              <w:rPr>
                <w:rFonts w:ascii="Calibri" w:hAnsi="Calibri"/>
                <w:b/>
              </w:rPr>
              <w:t>Themes:</w:t>
            </w:r>
          </w:p>
          <w:p w:rsidR="009B6803" w:rsidRDefault="009B6803" w:rsidP="009B6803">
            <w:pPr>
              <w:pStyle w:val="ListParagraph"/>
              <w:spacing w:before="60" w:after="60"/>
              <w:rPr>
                <w:rFonts w:ascii="Calibri" w:hAnsi="Calibri"/>
              </w:rPr>
            </w:pPr>
            <w:r>
              <w:rPr>
                <w:rFonts w:ascii="Calibri" w:hAnsi="Calibri"/>
              </w:rPr>
              <w:t>-Multiple modalities</w:t>
            </w:r>
          </w:p>
          <w:p w:rsidR="009B6803" w:rsidRDefault="009B6803" w:rsidP="009B6803">
            <w:pPr>
              <w:pStyle w:val="ListParagraph"/>
              <w:spacing w:before="60" w:after="60"/>
              <w:rPr>
                <w:rFonts w:ascii="Calibri" w:hAnsi="Calibri"/>
              </w:rPr>
            </w:pPr>
            <w:r>
              <w:rPr>
                <w:rFonts w:ascii="Calibri" w:hAnsi="Calibri"/>
              </w:rPr>
              <w:t>-Using individualized modalities</w:t>
            </w:r>
          </w:p>
          <w:p w:rsidR="009B6803" w:rsidRDefault="009B6803" w:rsidP="009B6803">
            <w:pPr>
              <w:pStyle w:val="ListParagraph"/>
              <w:spacing w:before="60" w:after="60"/>
              <w:rPr>
                <w:rFonts w:ascii="Calibri" w:hAnsi="Calibri"/>
              </w:rPr>
            </w:pPr>
            <w:r>
              <w:rPr>
                <w:rFonts w:ascii="Calibri" w:hAnsi="Calibri"/>
              </w:rPr>
              <w:t>-Standard needs assessment tool</w:t>
            </w:r>
          </w:p>
          <w:p w:rsidR="009B6803" w:rsidRPr="009B6803" w:rsidRDefault="009B6803" w:rsidP="009B6803">
            <w:pPr>
              <w:pStyle w:val="ListParagraph"/>
              <w:numPr>
                <w:ilvl w:val="0"/>
                <w:numId w:val="40"/>
              </w:numPr>
              <w:spacing w:before="60" w:after="60"/>
              <w:rPr>
                <w:rFonts w:ascii="Calibri" w:hAnsi="Calibri"/>
                <w:b/>
              </w:rPr>
            </w:pPr>
            <w:r w:rsidRPr="009B6803">
              <w:rPr>
                <w:rFonts w:ascii="Calibri" w:hAnsi="Calibri"/>
                <w:b/>
              </w:rPr>
              <w:t>Gaps identified:</w:t>
            </w:r>
          </w:p>
          <w:p w:rsidR="009B6803" w:rsidRDefault="009B6803" w:rsidP="009B6803">
            <w:pPr>
              <w:pStyle w:val="ListParagraph"/>
              <w:spacing w:before="60" w:after="60"/>
              <w:rPr>
                <w:rFonts w:ascii="Calibri" w:hAnsi="Calibri"/>
              </w:rPr>
            </w:pPr>
            <w:r>
              <w:rPr>
                <w:rFonts w:ascii="Calibri" w:hAnsi="Calibri"/>
              </w:rPr>
              <w:t>-Pre-BMT needs assessment tool</w:t>
            </w:r>
          </w:p>
          <w:p w:rsidR="009B6803" w:rsidRPr="009B6803" w:rsidRDefault="009B6803" w:rsidP="009B6803">
            <w:pPr>
              <w:pStyle w:val="ListParagraph"/>
              <w:spacing w:before="60" w:after="60"/>
              <w:rPr>
                <w:rFonts w:ascii="Calibri" w:hAnsi="Calibri"/>
              </w:rPr>
            </w:pPr>
            <w:r>
              <w:rPr>
                <w:rFonts w:ascii="Calibri" w:hAnsi="Calibri"/>
              </w:rPr>
              <w:t>-How often educational conversations need to occur</w:t>
            </w:r>
          </w:p>
          <w:p w:rsidR="00BB1705" w:rsidRPr="00BB1705" w:rsidRDefault="00BB1705" w:rsidP="00BB1705">
            <w:pPr>
              <w:spacing w:before="60" w:after="60"/>
              <w:rPr>
                <w:rFonts w:ascii="Calibri" w:hAnsi="Calibri"/>
              </w:rPr>
            </w:pPr>
          </w:p>
        </w:tc>
      </w:tr>
      <w:tr w:rsidR="00187337" w:rsidRPr="009F5BF6" w:rsidTr="00F22D35">
        <w:trPr>
          <w:trHeight w:val="210"/>
        </w:trPr>
        <w:tc>
          <w:tcPr>
            <w:tcW w:w="1684" w:type="dxa"/>
            <w:tcBorders>
              <w:top w:val="single" w:sz="6" w:space="0" w:color="auto"/>
              <w:left w:val="single" w:sz="6" w:space="0" w:color="auto"/>
              <w:bottom w:val="single" w:sz="6" w:space="0" w:color="auto"/>
              <w:right w:val="single" w:sz="6" w:space="0" w:color="auto"/>
            </w:tcBorders>
          </w:tcPr>
          <w:p w:rsidR="00187337" w:rsidRDefault="00187337" w:rsidP="00461488">
            <w:pPr>
              <w:spacing w:before="60" w:after="60"/>
              <w:rPr>
                <w:rFonts w:ascii="Calibri" w:hAnsi="Calibri"/>
              </w:rPr>
            </w:pPr>
            <w:r>
              <w:rPr>
                <w:rFonts w:ascii="Calibri" w:hAnsi="Calibri"/>
              </w:rPr>
              <w:lastRenderedPageBreak/>
              <w:t>Share Findings</w:t>
            </w:r>
          </w:p>
        </w:tc>
        <w:tc>
          <w:tcPr>
            <w:tcW w:w="1350" w:type="dxa"/>
            <w:tcBorders>
              <w:top w:val="single" w:sz="6" w:space="0" w:color="auto"/>
              <w:left w:val="single" w:sz="6" w:space="0" w:color="auto"/>
              <w:bottom w:val="single" w:sz="6" w:space="0" w:color="auto"/>
              <w:right w:val="single" w:sz="4" w:space="0" w:color="auto"/>
            </w:tcBorders>
          </w:tcPr>
          <w:p w:rsidR="00187337" w:rsidRDefault="00187337" w:rsidP="00461488">
            <w:pPr>
              <w:spacing w:before="60" w:after="60"/>
              <w:jc w:val="center"/>
              <w:rPr>
                <w:rFonts w:ascii="Calibri" w:hAnsi="Calibri"/>
              </w:rPr>
            </w:pPr>
            <w:r>
              <w:rPr>
                <w:rFonts w:ascii="Calibri" w:hAnsi="Calibri"/>
              </w:rPr>
              <w:t>Evan &amp; Everett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87337" w:rsidRDefault="00187337" w:rsidP="00461488">
            <w:pPr>
              <w:spacing w:before="60" w:after="60"/>
              <w:jc w:val="center"/>
              <w:rPr>
                <w:rFonts w:ascii="Calibri" w:hAnsi="Calibri"/>
              </w:rPr>
            </w:pPr>
            <w:r>
              <w:rPr>
                <w:rFonts w:ascii="Calibri" w:hAnsi="Calibri"/>
              </w:rPr>
              <w:t>10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187337" w:rsidRDefault="009F4989" w:rsidP="00187337">
            <w:pPr>
              <w:pStyle w:val="ListParagraph"/>
              <w:numPr>
                <w:ilvl w:val="0"/>
                <w:numId w:val="40"/>
              </w:numPr>
              <w:spacing w:before="60" w:after="60"/>
              <w:rPr>
                <w:rFonts w:ascii="Calibri" w:hAnsi="Calibri"/>
              </w:rPr>
            </w:pPr>
            <w:r>
              <w:rPr>
                <w:rFonts w:ascii="Calibri" w:hAnsi="Calibri"/>
              </w:rPr>
              <w:t>Everett reviewed 3 articles with the assistance of his caregiver.</w:t>
            </w:r>
          </w:p>
          <w:p w:rsidR="009F4989" w:rsidRDefault="009F4989" w:rsidP="00187337">
            <w:pPr>
              <w:pStyle w:val="ListParagraph"/>
              <w:numPr>
                <w:ilvl w:val="0"/>
                <w:numId w:val="40"/>
              </w:numPr>
              <w:spacing w:before="60" w:after="60"/>
              <w:rPr>
                <w:rFonts w:ascii="Calibri" w:hAnsi="Calibri"/>
              </w:rPr>
            </w:pPr>
            <w:r>
              <w:rPr>
                <w:rFonts w:ascii="Calibri" w:hAnsi="Calibri"/>
              </w:rPr>
              <w:t>Focused on informed consent, information needs of patients, and understanding of disease status and plans at the initial consultation</w:t>
            </w:r>
          </w:p>
          <w:p w:rsidR="009F4989" w:rsidRDefault="009F4989" w:rsidP="00187337">
            <w:pPr>
              <w:pStyle w:val="ListParagraph"/>
              <w:numPr>
                <w:ilvl w:val="0"/>
                <w:numId w:val="40"/>
              </w:numPr>
              <w:spacing w:before="60" w:after="60"/>
              <w:rPr>
                <w:rFonts w:ascii="Calibri" w:hAnsi="Calibri"/>
              </w:rPr>
            </w:pPr>
            <w:r>
              <w:rPr>
                <w:rFonts w:ascii="Calibri" w:hAnsi="Calibri"/>
              </w:rPr>
              <w:t>Patients were not aware of their prognosis, and trusted their physicians to make the decision making process, and primarily relied on getting information from their physicians</w:t>
            </w:r>
          </w:p>
          <w:p w:rsidR="009F4989" w:rsidRDefault="009F4989" w:rsidP="00187337">
            <w:pPr>
              <w:pStyle w:val="ListParagraph"/>
              <w:numPr>
                <w:ilvl w:val="0"/>
                <w:numId w:val="40"/>
              </w:numPr>
              <w:spacing w:before="60" w:after="60"/>
              <w:rPr>
                <w:rFonts w:ascii="Calibri" w:hAnsi="Calibri"/>
              </w:rPr>
            </w:pPr>
            <w:r>
              <w:rPr>
                <w:rFonts w:ascii="Calibri" w:hAnsi="Calibri"/>
              </w:rPr>
              <w:t>Patients focused more on prolonging their lives, and less on QOL</w:t>
            </w:r>
          </w:p>
          <w:p w:rsidR="009F4989" w:rsidRDefault="009F4989" w:rsidP="00187337">
            <w:pPr>
              <w:pStyle w:val="ListParagraph"/>
              <w:numPr>
                <w:ilvl w:val="0"/>
                <w:numId w:val="40"/>
              </w:numPr>
              <w:spacing w:before="60" w:after="60"/>
              <w:rPr>
                <w:rFonts w:ascii="Calibri" w:hAnsi="Calibri"/>
              </w:rPr>
            </w:pPr>
            <w:r>
              <w:rPr>
                <w:rFonts w:ascii="Calibri" w:hAnsi="Calibri"/>
              </w:rPr>
              <w:t>Age may play a role</w:t>
            </w:r>
          </w:p>
          <w:p w:rsidR="009F4989" w:rsidRDefault="009F4989" w:rsidP="00187337">
            <w:pPr>
              <w:pStyle w:val="ListParagraph"/>
              <w:numPr>
                <w:ilvl w:val="0"/>
                <w:numId w:val="40"/>
              </w:numPr>
              <w:spacing w:before="60" w:after="60"/>
              <w:rPr>
                <w:rFonts w:ascii="Calibri" w:hAnsi="Calibri"/>
              </w:rPr>
            </w:pPr>
            <w:r>
              <w:rPr>
                <w:rFonts w:ascii="Calibri" w:hAnsi="Calibri"/>
              </w:rPr>
              <w:t>Patients would have liked to have been better informed on treatment options, and overestimated the benefits of the transplant when making treatment decisions</w:t>
            </w:r>
          </w:p>
          <w:p w:rsidR="009F4989" w:rsidRDefault="009F4989" w:rsidP="00187337">
            <w:pPr>
              <w:pStyle w:val="ListParagraph"/>
              <w:numPr>
                <w:ilvl w:val="0"/>
                <w:numId w:val="40"/>
              </w:numPr>
              <w:spacing w:before="60" w:after="60"/>
              <w:rPr>
                <w:rFonts w:ascii="Calibri" w:hAnsi="Calibri"/>
              </w:rPr>
            </w:pPr>
            <w:r>
              <w:rPr>
                <w:rFonts w:ascii="Calibri" w:hAnsi="Calibri"/>
              </w:rPr>
              <w:t>Patients would have liked to have been better informed on post-transplant outcomes</w:t>
            </w:r>
          </w:p>
          <w:p w:rsidR="009F4989" w:rsidRPr="009F4989" w:rsidRDefault="009F4989" w:rsidP="00187337">
            <w:pPr>
              <w:pStyle w:val="ListParagraph"/>
              <w:numPr>
                <w:ilvl w:val="0"/>
                <w:numId w:val="40"/>
              </w:numPr>
              <w:spacing w:before="60" w:after="60"/>
              <w:rPr>
                <w:rFonts w:ascii="Calibri" w:hAnsi="Calibri"/>
                <w:b/>
              </w:rPr>
            </w:pPr>
            <w:r w:rsidRPr="009F4989">
              <w:rPr>
                <w:rFonts w:ascii="Calibri" w:hAnsi="Calibri"/>
                <w:b/>
              </w:rPr>
              <w:t>Recommendations:</w:t>
            </w:r>
          </w:p>
          <w:p w:rsidR="009F4989" w:rsidRDefault="009F4989" w:rsidP="009F4989">
            <w:pPr>
              <w:pStyle w:val="ListParagraph"/>
              <w:spacing w:before="60" w:after="60"/>
              <w:rPr>
                <w:rFonts w:ascii="Calibri" w:hAnsi="Calibri"/>
              </w:rPr>
            </w:pPr>
            <w:r>
              <w:rPr>
                <w:rFonts w:ascii="Calibri" w:hAnsi="Calibri"/>
              </w:rPr>
              <w:t>-Post-transplant studies that would follow patients over long periods of time are needed</w:t>
            </w:r>
          </w:p>
          <w:p w:rsidR="009F4989" w:rsidRDefault="009F4989" w:rsidP="009F4989">
            <w:pPr>
              <w:pStyle w:val="ListParagraph"/>
              <w:spacing w:before="60" w:after="60"/>
              <w:rPr>
                <w:rFonts w:ascii="Calibri" w:hAnsi="Calibri"/>
              </w:rPr>
            </w:pPr>
            <w:r>
              <w:rPr>
                <w:rFonts w:ascii="Calibri" w:hAnsi="Calibri"/>
              </w:rPr>
              <w:lastRenderedPageBreak/>
              <w:t>-Written document that informs patients and caregivers on prognosis, treatment options, and potential    complications</w:t>
            </w:r>
          </w:p>
          <w:p w:rsidR="009F4989" w:rsidRDefault="009F4989" w:rsidP="009F4989">
            <w:pPr>
              <w:pStyle w:val="ListParagraph"/>
              <w:spacing w:before="60" w:after="60"/>
              <w:rPr>
                <w:rFonts w:ascii="Calibri" w:hAnsi="Calibri"/>
              </w:rPr>
            </w:pPr>
            <w:r>
              <w:rPr>
                <w:rFonts w:ascii="Calibri" w:hAnsi="Calibri"/>
              </w:rPr>
              <w:t>-When referring individuals to online resources, it should be stressed that the sources are reliable and general information on the internet may not be</w:t>
            </w:r>
          </w:p>
          <w:p w:rsidR="009F4989" w:rsidRDefault="009F4989" w:rsidP="009F4989">
            <w:pPr>
              <w:pStyle w:val="ListParagraph"/>
              <w:spacing w:before="60" w:after="60"/>
              <w:rPr>
                <w:rFonts w:ascii="Calibri" w:hAnsi="Calibri"/>
              </w:rPr>
            </w:pPr>
            <w:r>
              <w:rPr>
                <w:rFonts w:ascii="Calibri" w:hAnsi="Calibri"/>
              </w:rPr>
              <w:t>-Multidisciplinary teams should be involved in sharing certain types of information</w:t>
            </w:r>
          </w:p>
          <w:p w:rsidR="009F4989" w:rsidRDefault="009F4989" w:rsidP="009F4989">
            <w:pPr>
              <w:pStyle w:val="ListParagraph"/>
              <w:spacing w:before="60" w:after="60"/>
              <w:rPr>
                <w:rFonts w:ascii="Calibri" w:hAnsi="Calibri"/>
              </w:rPr>
            </w:pPr>
            <w:r>
              <w:rPr>
                <w:rFonts w:ascii="Calibri" w:hAnsi="Calibri"/>
              </w:rPr>
              <w:t>-Involve specialists in other areas who may be needed before beginning treatments</w:t>
            </w:r>
          </w:p>
          <w:p w:rsidR="009F4989" w:rsidRDefault="009F4989" w:rsidP="009F4989">
            <w:pPr>
              <w:pStyle w:val="ListParagraph"/>
              <w:spacing w:before="60" w:after="60"/>
              <w:rPr>
                <w:rFonts w:ascii="Calibri" w:hAnsi="Calibri"/>
              </w:rPr>
            </w:pPr>
            <w:r>
              <w:rPr>
                <w:rFonts w:ascii="Calibri" w:hAnsi="Calibri"/>
              </w:rPr>
              <w:t>-Patient treatment plans should include interventions for caregivers</w:t>
            </w:r>
          </w:p>
          <w:p w:rsidR="009F4989" w:rsidRDefault="00615C8D" w:rsidP="009F4989">
            <w:pPr>
              <w:pStyle w:val="ListParagraph"/>
              <w:spacing w:before="60" w:after="60"/>
              <w:rPr>
                <w:rFonts w:ascii="Calibri" w:hAnsi="Calibri"/>
              </w:rPr>
            </w:pPr>
            <w:r>
              <w:rPr>
                <w:rFonts w:ascii="Calibri" w:hAnsi="Calibri"/>
              </w:rPr>
              <w:t>-Education about post-transplant side effects</w:t>
            </w:r>
          </w:p>
          <w:p w:rsidR="00615C8D" w:rsidRDefault="00615C8D" w:rsidP="009F4989">
            <w:pPr>
              <w:pStyle w:val="ListParagraph"/>
              <w:spacing w:before="60" w:after="60"/>
              <w:rPr>
                <w:rFonts w:ascii="Calibri" w:hAnsi="Calibri"/>
              </w:rPr>
            </w:pPr>
            <w:r>
              <w:rPr>
                <w:rFonts w:ascii="Calibri" w:hAnsi="Calibri"/>
              </w:rPr>
              <w:t>-Need to look at how much information to give patients and when to give it</w:t>
            </w:r>
          </w:p>
          <w:p w:rsidR="00615C8D" w:rsidRPr="00187337" w:rsidRDefault="00615C8D" w:rsidP="009F4989">
            <w:pPr>
              <w:pStyle w:val="ListParagraph"/>
              <w:spacing w:before="60" w:after="60"/>
              <w:rPr>
                <w:rFonts w:ascii="Calibri" w:hAnsi="Calibri"/>
              </w:rPr>
            </w:pPr>
            <w:r>
              <w:rPr>
                <w:rFonts w:ascii="Calibri" w:hAnsi="Calibri"/>
              </w:rPr>
              <w:t>-How do you assess how people learn?</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Default="00F22D35" w:rsidP="00461488">
            <w:pPr>
              <w:spacing w:before="60" w:after="60"/>
              <w:rPr>
                <w:rFonts w:ascii="Calibri" w:hAnsi="Calibri"/>
              </w:rPr>
            </w:pPr>
            <w:r>
              <w:rPr>
                <w:rFonts w:ascii="Calibri" w:hAnsi="Calibri"/>
              </w:rPr>
              <w:lastRenderedPageBreak/>
              <w:t>Next steps</w:t>
            </w:r>
          </w:p>
        </w:tc>
        <w:tc>
          <w:tcPr>
            <w:tcW w:w="1350" w:type="dxa"/>
            <w:tcBorders>
              <w:top w:val="single" w:sz="6" w:space="0" w:color="auto"/>
              <w:left w:val="single" w:sz="6" w:space="0" w:color="auto"/>
              <w:bottom w:val="single" w:sz="6" w:space="0" w:color="auto"/>
              <w:right w:val="single" w:sz="4" w:space="0" w:color="auto"/>
            </w:tcBorders>
          </w:tcPr>
          <w:p w:rsidR="00F22D35" w:rsidRDefault="00F22D35" w:rsidP="00461488">
            <w:pPr>
              <w:spacing w:before="60" w:after="60"/>
              <w:jc w:val="center"/>
              <w:rPr>
                <w:rFonts w:ascii="Calibri" w:hAnsi="Calibri"/>
              </w:rPr>
            </w:pPr>
            <w:r>
              <w:rPr>
                <w:rFonts w:ascii="Calibri" w:hAnsi="Calibri"/>
              </w:rPr>
              <w:t>Alva/Kim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461488">
            <w:pPr>
              <w:spacing w:before="60" w:after="60"/>
              <w:jc w:val="center"/>
              <w:rPr>
                <w:rFonts w:ascii="Calibri" w:hAnsi="Calibri"/>
              </w:rPr>
            </w:pPr>
            <w:r>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685AB7" w:rsidRDefault="00687AD4" w:rsidP="00187337">
            <w:pPr>
              <w:pStyle w:val="ListParagraph"/>
              <w:numPr>
                <w:ilvl w:val="0"/>
                <w:numId w:val="40"/>
              </w:numPr>
              <w:spacing w:before="60" w:after="60"/>
              <w:rPr>
                <w:rFonts w:ascii="Calibri" w:hAnsi="Calibri"/>
              </w:rPr>
            </w:pPr>
            <w:r>
              <w:rPr>
                <w:rFonts w:ascii="Calibri" w:hAnsi="Calibri"/>
              </w:rPr>
              <w:t>Next group meeting is October 13</w:t>
            </w:r>
            <w:bookmarkStart w:id="0" w:name="_GoBack"/>
            <w:bookmarkEnd w:id="0"/>
            <w:r w:rsidR="000D5351">
              <w:rPr>
                <w:rFonts w:ascii="Calibri" w:hAnsi="Calibri"/>
              </w:rPr>
              <w:t>, 2016</w:t>
            </w:r>
          </w:p>
        </w:tc>
      </w:tr>
      <w:tr w:rsidR="00F22D35" w:rsidRPr="009F5BF6" w:rsidTr="00F22D35">
        <w:tc>
          <w:tcPr>
            <w:tcW w:w="1684" w:type="dxa"/>
            <w:tcBorders>
              <w:top w:val="single" w:sz="6" w:space="0" w:color="auto"/>
              <w:left w:val="single" w:sz="6" w:space="0" w:color="auto"/>
              <w:bottom w:val="single" w:sz="6" w:space="0" w:color="auto"/>
              <w:right w:val="single" w:sz="6" w:space="0" w:color="auto"/>
            </w:tcBorders>
          </w:tcPr>
          <w:p w:rsidR="00F22D35" w:rsidRPr="00EA52E9" w:rsidRDefault="00F22D35" w:rsidP="00461488">
            <w:pPr>
              <w:spacing w:before="60" w:after="60"/>
              <w:rPr>
                <w:rFonts w:ascii="Calibri" w:hAnsi="Calibri"/>
              </w:rPr>
            </w:pPr>
            <w:r w:rsidRPr="00EA52E9">
              <w:rPr>
                <w:rFonts w:ascii="Calibri" w:hAnsi="Calibri"/>
              </w:rPr>
              <w:t>Summary of tasks and next steps</w:t>
            </w:r>
          </w:p>
        </w:tc>
        <w:tc>
          <w:tcPr>
            <w:tcW w:w="1350" w:type="dxa"/>
            <w:tcBorders>
              <w:top w:val="single" w:sz="6" w:space="0" w:color="auto"/>
              <w:left w:val="single" w:sz="6" w:space="0" w:color="auto"/>
              <w:bottom w:val="single" w:sz="6" w:space="0" w:color="auto"/>
              <w:right w:val="single" w:sz="4" w:space="0" w:color="auto"/>
            </w:tcBorders>
          </w:tcPr>
          <w:p w:rsidR="00F22D35" w:rsidRPr="00EA52E9" w:rsidRDefault="00F22D35" w:rsidP="00461488">
            <w:pPr>
              <w:spacing w:before="60" w:after="60"/>
              <w:jc w:val="center"/>
              <w:rPr>
                <w:rFonts w:ascii="Calibri" w:hAnsi="Calibri"/>
              </w:rPr>
            </w:pPr>
            <w:r w:rsidRPr="00EA52E9">
              <w:rPr>
                <w:rFonts w:ascii="Calibri" w:hAnsi="Calibri"/>
              </w:rPr>
              <w:t>Kate Houg</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EA52E9" w:rsidRDefault="00F22D35" w:rsidP="00461488">
            <w:pPr>
              <w:spacing w:before="60" w:after="60"/>
              <w:jc w:val="center"/>
              <w:rPr>
                <w:rFonts w:ascii="Calibri" w:hAnsi="Calibri"/>
              </w:rPr>
            </w:pPr>
            <w:r w:rsidRPr="00EA52E9">
              <w:rPr>
                <w:rFonts w:ascii="Calibri" w:hAnsi="Calibri"/>
              </w:rPr>
              <w:t>5 min</w:t>
            </w:r>
          </w:p>
        </w:tc>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22D35" w:rsidRPr="00D245ED" w:rsidRDefault="00F22D35" w:rsidP="00705458">
            <w:pPr>
              <w:pStyle w:val="ListParagraph"/>
              <w:spacing w:before="60" w:after="60"/>
              <w:ind w:left="342"/>
              <w:rPr>
                <w:rFonts w:ascii="Calibri" w:hAnsi="Calibri"/>
              </w:rPr>
            </w:pPr>
            <w:r>
              <w:rPr>
                <w:rFonts w:ascii="Calibri" w:hAnsi="Calibri"/>
              </w:rPr>
              <w:t>Website for our working group</w:t>
            </w:r>
            <w:r>
              <w:rPr>
                <w:rFonts w:cs="Times"/>
                <w:sz w:val="20"/>
                <w:szCs w:val="20"/>
              </w:rPr>
              <w:t xml:space="preserve">: </w:t>
            </w:r>
            <w:hyperlink r:id="rId8" w:history="1">
              <w:r w:rsidRPr="00B31B8B">
                <w:rPr>
                  <w:rStyle w:val="Hyperlink"/>
                  <w:rFonts w:cs="Times"/>
                  <w:sz w:val="20"/>
                  <w:szCs w:val="20"/>
                </w:rPr>
                <w:t>https://network.bethematchclinical.org/research/research-protocols/patient-centered-research-agenda/patient--caregiver-and-family-education-and-support/</w:t>
              </w:r>
            </w:hyperlink>
          </w:p>
        </w:tc>
      </w:tr>
    </w:tbl>
    <w:p w:rsidR="005E76B1" w:rsidRDefault="005E76B1"/>
    <w:p w:rsidR="00A96EB5" w:rsidRPr="003D6904" w:rsidRDefault="00A96EB5" w:rsidP="00B46C45">
      <w:pPr>
        <w:rPr>
          <w:rFonts w:cs="Arial"/>
          <w:szCs w:val="22"/>
        </w:rPr>
      </w:pPr>
    </w:p>
    <w:sectPr w:rsidR="00A96EB5" w:rsidRPr="003D6904" w:rsidSect="00093D16">
      <w:headerReference w:type="default" r:id="rId9"/>
      <w:footerReference w:type="default" r:id="rId10"/>
      <w:pgSz w:w="15840" w:h="12240" w:orient="landscape" w:code="1"/>
      <w:pgMar w:top="720" w:right="2016" w:bottom="63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4" w:rsidRDefault="00B22824">
      <w:r>
        <w:separator/>
      </w:r>
    </w:p>
  </w:endnote>
  <w:endnote w:type="continuationSeparator" w:id="0">
    <w:p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rsidR="000E10A5" w:rsidRPr="000E10A5" w:rsidRDefault="000E10A5" w:rsidP="00E900DF">
    <w:pPr>
      <w:pStyle w:val="Default"/>
      <w:rPr>
        <w:rFonts w:ascii="Arial" w:hAnsi="Arial" w:cs="Arial"/>
        <w:sz w:val="20"/>
        <w:szCs w:val="20"/>
      </w:rPr>
    </w:pPr>
  </w:p>
  <w:p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4" w:rsidRDefault="00B22824">
      <w:r>
        <w:separator/>
      </w:r>
    </w:p>
  </w:footnote>
  <w:footnote w:type="continuationSeparator" w:id="0">
    <w:p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C" w:rsidRDefault="004B07EC" w:rsidP="003D02F0">
    <w:r>
      <w:tab/>
    </w:r>
    <w:r>
      <w:tab/>
    </w:r>
    <w:r>
      <w:tab/>
    </w:r>
    <w:r>
      <w:tab/>
    </w:r>
    <w:r>
      <w:tab/>
      <w:t xml:space="preserve">      </w:t>
    </w:r>
  </w:p>
  <w:p w:rsidR="00A06376" w:rsidRDefault="00A06376" w:rsidP="00A06376">
    <w:pPr>
      <w:spacing w:line="389" w:lineRule="exact"/>
      <w:ind w:left="20"/>
      <w:jc w:val="right"/>
      <w:rPr>
        <w:rFonts w:ascii="Arial" w:hAnsi="Arial" w:cs="Arial"/>
        <w:b/>
        <w:color w:val="B4BE35"/>
        <w:spacing w:val="-1"/>
        <w:sz w:val="34"/>
        <w:szCs w:val="34"/>
      </w:rPr>
    </w:pPr>
  </w:p>
  <w:p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091BC29" wp14:editId="66D2B009">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116C5363" wp14:editId="01E3795F">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3074C60C" wp14:editId="0ADE95A0">
          <wp:simplePos x="0" y="0"/>
          <wp:positionH relativeFrom="margin">
            <wp:posOffset>0</wp:posOffset>
          </wp:positionH>
          <wp:positionV relativeFrom="page">
            <wp:posOffset>352425</wp:posOffset>
          </wp:positionV>
          <wp:extent cx="2057400" cy="50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E83"/>
    <w:multiLevelType w:val="hybridMultilevel"/>
    <w:tmpl w:val="9FA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702"/>
    <w:multiLevelType w:val="hybridMultilevel"/>
    <w:tmpl w:val="F11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7E38"/>
    <w:multiLevelType w:val="hybridMultilevel"/>
    <w:tmpl w:val="EFD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1B1562"/>
    <w:multiLevelType w:val="hybridMultilevel"/>
    <w:tmpl w:val="69B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D686F"/>
    <w:multiLevelType w:val="hybridMultilevel"/>
    <w:tmpl w:val="835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AE7096"/>
    <w:multiLevelType w:val="hybridMultilevel"/>
    <w:tmpl w:val="F304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241BF"/>
    <w:multiLevelType w:val="hybridMultilevel"/>
    <w:tmpl w:val="E434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61C18"/>
    <w:multiLevelType w:val="hybridMultilevel"/>
    <w:tmpl w:val="15E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24"/>
  </w:num>
  <w:num w:numId="4">
    <w:abstractNumId w:val="7"/>
  </w:num>
  <w:num w:numId="5">
    <w:abstractNumId w:val="25"/>
  </w:num>
  <w:num w:numId="6">
    <w:abstractNumId w:val="10"/>
  </w:num>
  <w:num w:numId="7">
    <w:abstractNumId w:val="23"/>
  </w:num>
  <w:num w:numId="8">
    <w:abstractNumId w:val="26"/>
  </w:num>
  <w:num w:numId="9">
    <w:abstractNumId w:val="12"/>
  </w:num>
  <w:num w:numId="10">
    <w:abstractNumId w:val="8"/>
  </w:num>
  <w:num w:numId="11">
    <w:abstractNumId w:val="22"/>
  </w:num>
  <w:num w:numId="12">
    <w:abstractNumId w:val="36"/>
  </w:num>
  <w:num w:numId="13">
    <w:abstractNumId w:val="20"/>
  </w:num>
  <w:num w:numId="14">
    <w:abstractNumId w:val="16"/>
  </w:num>
  <w:num w:numId="15">
    <w:abstractNumId w:val="9"/>
  </w:num>
  <w:num w:numId="16">
    <w:abstractNumId w:val="32"/>
  </w:num>
  <w:num w:numId="17">
    <w:abstractNumId w:val="15"/>
  </w:num>
  <w:num w:numId="18">
    <w:abstractNumId w:val="1"/>
  </w:num>
  <w:num w:numId="19">
    <w:abstractNumId w:val="39"/>
  </w:num>
  <w:num w:numId="20">
    <w:abstractNumId w:val="35"/>
  </w:num>
  <w:num w:numId="21">
    <w:abstractNumId w:val="33"/>
  </w:num>
  <w:num w:numId="22">
    <w:abstractNumId w:val="37"/>
  </w:num>
  <w:num w:numId="23">
    <w:abstractNumId w:val="30"/>
  </w:num>
  <w:num w:numId="24">
    <w:abstractNumId w:val="2"/>
  </w:num>
  <w:num w:numId="25">
    <w:abstractNumId w:val="19"/>
  </w:num>
  <w:num w:numId="26">
    <w:abstractNumId w:val="40"/>
  </w:num>
  <w:num w:numId="27">
    <w:abstractNumId w:val="17"/>
  </w:num>
  <w:num w:numId="28">
    <w:abstractNumId w:val="38"/>
  </w:num>
  <w:num w:numId="29">
    <w:abstractNumId w:val="14"/>
  </w:num>
  <w:num w:numId="30">
    <w:abstractNumId w:val="29"/>
  </w:num>
  <w:num w:numId="31">
    <w:abstractNumId w:val="3"/>
  </w:num>
  <w:num w:numId="32">
    <w:abstractNumId w:val="34"/>
  </w:num>
  <w:num w:numId="33">
    <w:abstractNumId w:val="11"/>
  </w:num>
  <w:num w:numId="34">
    <w:abstractNumId w:val="5"/>
  </w:num>
  <w:num w:numId="35">
    <w:abstractNumId w:val="0"/>
  </w:num>
  <w:num w:numId="36">
    <w:abstractNumId w:val="27"/>
  </w:num>
  <w:num w:numId="37">
    <w:abstractNumId w:val="13"/>
  </w:num>
  <w:num w:numId="38">
    <w:abstractNumId w:val="28"/>
  </w:num>
  <w:num w:numId="39">
    <w:abstractNumId w:val="31"/>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2769">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71A72"/>
    <w:rsid w:val="00080838"/>
    <w:rsid w:val="00086975"/>
    <w:rsid w:val="00092087"/>
    <w:rsid w:val="00093D16"/>
    <w:rsid w:val="000972BD"/>
    <w:rsid w:val="000B23D7"/>
    <w:rsid w:val="000B4B5E"/>
    <w:rsid w:val="000C447C"/>
    <w:rsid w:val="000D0B57"/>
    <w:rsid w:val="000D5351"/>
    <w:rsid w:val="000E10A5"/>
    <w:rsid w:val="000E612E"/>
    <w:rsid w:val="000E661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87337"/>
    <w:rsid w:val="001B26E6"/>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E7EBD"/>
    <w:rsid w:val="003004E6"/>
    <w:rsid w:val="0031618B"/>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A23D7"/>
    <w:rsid w:val="003C2910"/>
    <w:rsid w:val="003C629E"/>
    <w:rsid w:val="003C654D"/>
    <w:rsid w:val="003C7B0B"/>
    <w:rsid w:val="003D02F0"/>
    <w:rsid w:val="003D49D9"/>
    <w:rsid w:val="003D4D86"/>
    <w:rsid w:val="003D6904"/>
    <w:rsid w:val="003F40AB"/>
    <w:rsid w:val="003F4FF1"/>
    <w:rsid w:val="00401058"/>
    <w:rsid w:val="00404F48"/>
    <w:rsid w:val="00417021"/>
    <w:rsid w:val="00417F96"/>
    <w:rsid w:val="00433681"/>
    <w:rsid w:val="00436E9F"/>
    <w:rsid w:val="00442530"/>
    <w:rsid w:val="00456F1F"/>
    <w:rsid w:val="00460BB7"/>
    <w:rsid w:val="004612B1"/>
    <w:rsid w:val="004617A2"/>
    <w:rsid w:val="00475359"/>
    <w:rsid w:val="00477544"/>
    <w:rsid w:val="00480219"/>
    <w:rsid w:val="00481010"/>
    <w:rsid w:val="004821FB"/>
    <w:rsid w:val="00487045"/>
    <w:rsid w:val="004A7C68"/>
    <w:rsid w:val="004B07EC"/>
    <w:rsid w:val="004B285F"/>
    <w:rsid w:val="004B7C28"/>
    <w:rsid w:val="004C3722"/>
    <w:rsid w:val="004C6A30"/>
    <w:rsid w:val="004D6325"/>
    <w:rsid w:val="004E106C"/>
    <w:rsid w:val="004E1989"/>
    <w:rsid w:val="004E5D63"/>
    <w:rsid w:val="004F0B35"/>
    <w:rsid w:val="00500101"/>
    <w:rsid w:val="0050277C"/>
    <w:rsid w:val="00514239"/>
    <w:rsid w:val="005365DE"/>
    <w:rsid w:val="005416D3"/>
    <w:rsid w:val="00547025"/>
    <w:rsid w:val="005477EC"/>
    <w:rsid w:val="00570258"/>
    <w:rsid w:val="0057456B"/>
    <w:rsid w:val="0058537F"/>
    <w:rsid w:val="00590E04"/>
    <w:rsid w:val="0059575F"/>
    <w:rsid w:val="005A2059"/>
    <w:rsid w:val="005A7B88"/>
    <w:rsid w:val="005B66D6"/>
    <w:rsid w:val="005C0389"/>
    <w:rsid w:val="005C7BFB"/>
    <w:rsid w:val="005D439A"/>
    <w:rsid w:val="005D52B4"/>
    <w:rsid w:val="005E5D8D"/>
    <w:rsid w:val="005E76B1"/>
    <w:rsid w:val="005F3D2D"/>
    <w:rsid w:val="0060443C"/>
    <w:rsid w:val="00615C8D"/>
    <w:rsid w:val="00621AD0"/>
    <w:rsid w:val="0063081D"/>
    <w:rsid w:val="00631E5D"/>
    <w:rsid w:val="006320BC"/>
    <w:rsid w:val="00636AD8"/>
    <w:rsid w:val="00637759"/>
    <w:rsid w:val="00640FB0"/>
    <w:rsid w:val="00643EE1"/>
    <w:rsid w:val="00647983"/>
    <w:rsid w:val="006643BF"/>
    <w:rsid w:val="00681532"/>
    <w:rsid w:val="00685AB7"/>
    <w:rsid w:val="00687AD4"/>
    <w:rsid w:val="00690FED"/>
    <w:rsid w:val="006954A9"/>
    <w:rsid w:val="006B38B5"/>
    <w:rsid w:val="006C30C4"/>
    <w:rsid w:val="006D2862"/>
    <w:rsid w:val="006E0908"/>
    <w:rsid w:val="006F1ECB"/>
    <w:rsid w:val="006F36CB"/>
    <w:rsid w:val="007005CF"/>
    <w:rsid w:val="00705458"/>
    <w:rsid w:val="00706359"/>
    <w:rsid w:val="00710FFE"/>
    <w:rsid w:val="007114E7"/>
    <w:rsid w:val="00715FC3"/>
    <w:rsid w:val="00716E2E"/>
    <w:rsid w:val="007335E2"/>
    <w:rsid w:val="00733C91"/>
    <w:rsid w:val="0074293E"/>
    <w:rsid w:val="00744760"/>
    <w:rsid w:val="00745344"/>
    <w:rsid w:val="00764B54"/>
    <w:rsid w:val="0077281B"/>
    <w:rsid w:val="00783D27"/>
    <w:rsid w:val="00786159"/>
    <w:rsid w:val="00797D9B"/>
    <w:rsid w:val="007A35F2"/>
    <w:rsid w:val="007A4FA5"/>
    <w:rsid w:val="007B3E4D"/>
    <w:rsid w:val="007C1B5B"/>
    <w:rsid w:val="007D03C3"/>
    <w:rsid w:val="007D1E64"/>
    <w:rsid w:val="007D68CE"/>
    <w:rsid w:val="007F0B2B"/>
    <w:rsid w:val="007F6F21"/>
    <w:rsid w:val="0081447B"/>
    <w:rsid w:val="008164DA"/>
    <w:rsid w:val="00822F2F"/>
    <w:rsid w:val="00842E47"/>
    <w:rsid w:val="00854D5E"/>
    <w:rsid w:val="00866782"/>
    <w:rsid w:val="008714A1"/>
    <w:rsid w:val="00884D7C"/>
    <w:rsid w:val="0088726D"/>
    <w:rsid w:val="0088780C"/>
    <w:rsid w:val="008930D2"/>
    <w:rsid w:val="008937AF"/>
    <w:rsid w:val="008A52AD"/>
    <w:rsid w:val="008B23DA"/>
    <w:rsid w:val="008B644C"/>
    <w:rsid w:val="008C3B24"/>
    <w:rsid w:val="008C6427"/>
    <w:rsid w:val="008C7E1E"/>
    <w:rsid w:val="008D4B72"/>
    <w:rsid w:val="008D5BFD"/>
    <w:rsid w:val="008D79F7"/>
    <w:rsid w:val="008E3A14"/>
    <w:rsid w:val="008E5A9A"/>
    <w:rsid w:val="00916144"/>
    <w:rsid w:val="0092041D"/>
    <w:rsid w:val="00925BD7"/>
    <w:rsid w:val="009347BB"/>
    <w:rsid w:val="009376A5"/>
    <w:rsid w:val="00960A84"/>
    <w:rsid w:val="009616AA"/>
    <w:rsid w:val="00966891"/>
    <w:rsid w:val="00967DDB"/>
    <w:rsid w:val="00967F08"/>
    <w:rsid w:val="009769A5"/>
    <w:rsid w:val="00983817"/>
    <w:rsid w:val="0099011A"/>
    <w:rsid w:val="00990EEC"/>
    <w:rsid w:val="009956CA"/>
    <w:rsid w:val="009974B4"/>
    <w:rsid w:val="009A1589"/>
    <w:rsid w:val="009A2687"/>
    <w:rsid w:val="009A5A57"/>
    <w:rsid w:val="009A5FA5"/>
    <w:rsid w:val="009A79FB"/>
    <w:rsid w:val="009B56B2"/>
    <w:rsid w:val="009B596E"/>
    <w:rsid w:val="009B6803"/>
    <w:rsid w:val="009C6B89"/>
    <w:rsid w:val="009D2F38"/>
    <w:rsid w:val="009D624F"/>
    <w:rsid w:val="009F4989"/>
    <w:rsid w:val="009F5D81"/>
    <w:rsid w:val="009F6DE9"/>
    <w:rsid w:val="009F7669"/>
    <w:rsid w:val="00A06376"/>
    <w:rsid w:val="00A070B2"/>
    <w:rsid w:val="00A07C7E"/>
    <w:rsid w:val="00A2249F"/>
    <w:rsid w:val="00A56EA7"/>
    <w:rsid w:val="00A676C7"/>
    <w:rsid w:val="00A72A46"/>
    <w:rsid w:val="00A7416B"/>
    <w:rsid w:val="00A76B5C"/>
    <w:rsid w:val="00A84782"/>
    <w:rsid w:val="00A932C6"/>
    <w:rsid w:val="00A96EB5"/>
    <w:rsid w:val="00AA01DE"/>
    <w:rsid w:val="00AA24EB"/>
    <w:rsid w:val="00AC7F96"/>
    <w:rsid w:val="00AF5D57"/>
    <w:rsid w:val="00B14F9E"/>
    <w:rsid w:val="00B22824"/>
    <w:rsid w:val="00B24BB3"/>
    <w:rsid w:val="00B27CFD"/>
    <w:rsid w:val="00B37DA4"/>
    <w:rsid w:val="00B40E42"/>
    <w:rsid w:val="00B46C45"/>
    <w:rsid w:val="00B51184"/>
    <w:rsid w:val="00B53238"/>
    <w:rsid w:val="00B53DE0"/>
    <w:rsid w:val="00B5773F"/>
    <w:rsid w:val="00B649E1"/>
    <w:rsid w:val="00B7260D"/>
    <w:rsid w:val="00B91F44"/>
    <w:rsid w:val="00BB1705"/>
    <w:rsid w:val="00BC241C"/>
    <w:rsid w:val="00BD11AA"/>
    <w:rsid w:val="00BD30FA"/>
    <w:rsid w:val="00BE7E35"/>
    <w:rsid w:val="00C20B28"/>
    <w:rsid w:val="00C37EF2"/>
    <w:rsid w:val="00C60482"/>
    <w:rsid w:val="00C64531"/>
    <w:rsid w:val="00C664E4"/>
    <w:rsid w:val="00C76C87"/>
    <w:rsid w:val="00C80B3D"/>
    <w:rsid w:val="00C86606"/>
    <w:rsid w:val="00C901C8"/>
    <w:rsid w:val="00C9071C"/>
    <w:rsid w:val="00CC520E"/>
    <w:rsid w:val="00CC59CA"/>
    <w:rsid w:val="00CD41CC"/>
    <w:rsid w:val="00CD5D7D"/>
    <w:rsid w:val="00CE1002"/>
    <w:rsid w:val="00CF2D14"/>
    <w:rsid w:val="00CF2DDE"/>
    <w:rsid w:val="00CF5ED3"/>
    <w:rsid w:val="00D01CF9"/>
    <w:rsid w:val="00D05FF6"/>
    <w:rsid w:val="00D2443E"/>
    <w:rsid w:val="00D245ED"/>
    <w:rsid w:val="00D25AA0"/>
    <w:rsid w:val="00D54302"/>
    <w:rsid w:val="00D55E6F"/>
    <w:rsid w:val="00D738E6"/>
    <w:rsid w:val="00D8402D"/>
    <w:rsid w:val="00D86885"/>
    <w:rsid w:val="00D9377B"/>
    <w:rsid w:val="00D93BE0"/>
    <w:rsid w:val="00DB03ED"/>
    <w:rsid w:val="00DC65BE"/>
    <w:rsid w:val="00DC705D"/>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841FD"/>
    <w:rsid w:val="00E900DF"/>
    <w:rsid w:val="00E94222"/>
    <w:rsid w:val="00E96838"/>
    <w:rsid w:val="00EA037F"/>
    <w:rsid w:val="00EA099C"/>
    <w:rsid w:val="00EA52E9"/>
    <w:rsid w:val="00EB2E49"/>
    <w:rsid w:val="00EC2E54"/>
    <w:rsid w:val="00ED30E5"/>
    <w:rsid w:val="00EE4B88"/>
    <w:rsid w:val="00EE54D2"/>
    <w:rsid w:val="00EF0908"/>
    <w:rsid w:val="00F016AD"/>
    <w:rsid w:val="00F07B36"/>
    <w:rsid w:val="00F10DA3"/>
    <w:rsid w:val="00F13AE2"/>
    <w:rsid w:val="00F15710"/>
    <w:rsid w:val="00F22294"/>
    <w:rsid w:val="00F22D35"/>
    <w:rsid w:val="00F25166"/>
    <w:rsid w:val="00F275B9"/>
    <w:rsid w:val="00F3273F"/>
    <w:rsid w:val="00F33F5A"/>
    <w:rsid w:val="00F34D4F"/>
    <w:rsid w:val="00F7177C"/>
    <w:rsid w:val="00F74500"/>
    <w:rsid w:val="00F832AD"/>
    <w:rsid w:val="00F92B4E"/>
    <w:rsid w:val="00FA21A7"/>
    <w:rsid w:val="00FB0E37"/>
    <w:rsid w:val="00FB52ED"/>
    <w:rsid w:val="00FB5B9B"/>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b6bf00"/>
    </o:shapedefaults>
    <o:shapelayout v:ext="edit">
      <o:idmap v:ext="edit" data="1"/>
    </o:shapelayout>
  </w:shapeDefaults>
  <w:decimalSymbol w:val="."/>
  <w:listSeparator w:val=","/>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F83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 w:id="21378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work.bethematchclinical.org/research/research-protocols/patient-centered-research-agenda/patient--caregiver-and-family-education-and-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52AB-8907-4849-B312-522C64FD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Jackie Foster</cp:lastModifiedBy>
  <cp:revision>5</cp:revision>
  <cp:lastPrinted>2011-05-26T18:08:00Z</cp:lastPrinted>
  <dcterms:created xsi:type="dcterms:W3CDTF">2016-09-23T12:20:00Z</dcterms:created>
  <dcterms:modified xsi:type="dcterms:W3CDTF">2016-09-23T20:52:00Z</dcterms:modified>
</cp:coreProperties>
</file>