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3D" w:rsidRDefault="00A17790">
      <w:r>
        <w:rPr>
          <w:b/>
        </w:rPr>
        <w:t>Kim</w:t>
      </w:r>
      <w:r w:rsidR="009A4D9E">
        <w:t xml:space="preserve"> </w:t>
      </w:r>
      <w:r w:rsidR="007F166D">
        <w:t xml:space="preserve">(BMT nurse) and </w:t>
      </w:r>
      <w:r>
        <w:rPr>
          <w:b/>
        </w:rPr>
        <w:t>Alva</w:t>
      </w:r>
      <w:r w:rsidR="0093793D">
        <w:t xml:space="preserve"> </w:t>
      </w:r>
      <w:r>
        <w:t>(Physician</w:t>
      </w:r>
      <w:r w:rsidR="007F166D">
        <w:t>)</w:t>
      </w:r>
    </w:p>
    <w:p w:rsidR="00FF26D9" w:rsidRDefault="00FF26D9" w:rsidP="00D14981">
      <w:r>
        <w:t>All reviews of the literature</w:t>
      </w:r>
      <w:r w:rsidR="00D14981">
        <w:t xml:space="preserve">. </w:t>
      </w:r>
      <w:r>
        <w:t>Most articles were not cancer education, but were in other areas</w:t>
      </w:r>
      <w:r w:rsidR="00F25B82">
        <w:t>.</w:t>
      </w:r>
    </w:p>
    <w:p w:rsidR="00577AD2" w:rsidRPr="009A4D9E" w:rsidRDefault="00CD551B">
      <w:pPr>
        <w:rPr>
          <w:b/>
        </w:rPr>
      </w:pPr>
      <w:r>
        <w:rPr>
          <w:b/>
        </w:rPr>
        <w:t>Key learnings</w:t>
      </w:r>
    </w:p>
    <w:p w:rsidR="00FF26D9" w:rsidRDefault="00F25B82" w:rsidP="00577AD2">
      <w:pPr>
        <w:pStyle w:val="ListParagraph"/>
        <w:numPr>
          <w:ilvl w:val="0"/>
          <w:numId w:val="1"/>
        </w:numPr>
      </w:pPr>
      <w:r>
        <w:t>D</w:t>
      </w:r>
      <w:r w:rsidR="00FF26D9">
        <w:t xml:space="preserve">eveloping a clinical informed and patient-centered measure </w:t>
      </w:r>
      <w:r>
        <w:t>of knowledge (related to LVADs).</w:t>
      </w:r>
      <w:r w:rsidR="00FF26D9">
        <w:t xml:space="preserve"> </w:t>
      </w:r>
      <w:r>
        <w:t xml:space="preserve">The </w:t>
      </w:r>
      <w:r w:rsidR="00FF26D9">
        <w:t xml:space="preserve">goal was to facilitate discussion. </w:t>
      </w:r>
    </w:p>
    <w:p w:rsidR="00FF26D9" w:rsidRDefault="00FF26D9" w:rsidP="00FF26D9">
      <w:pPr>
        <w:pStyle w:val="ListParagraph"/>
        <w:numPr>
          <w:ilvl w:val="0"/>
          <w:numId w:val="1"/>
        </w:numPr>
      </w:pPr>
      <w:r>
        <w:t xml:space="preserve">Quantitative review of educational interventions looking at QOL, pain – determine if patient education affected this. </w:t>
      </w:r>
    </w:p>
    <w:p w:rsidR="00FF26D9" w:rsidRDefault="00FF26D9" w:rsidP="00FF26D9">
      <w:pPr>
        <w:pStyle w:val="ListParagraph"/>
        <w:numPr>
          <w:ilvl w:val="0"/>
          <w:numId w:val="1"/>
        </w:numPr>
      </w:pPr>
      <w:r>
        <w:t>Themes – discussion about variability and lack of standardization in education process; education does need to be standardized/consistent; smaller amounts of education may be better; different learning formats customize format to needs of patient; competence of health care provider in doing the education; cultural difference and literacy; what strategy is the best</w:t>
      </w:r>
    </w:p>
    <w:p w:rsidR="006C671E" w:rsidRDefault="00F25B82" w:rsidP="00FF26D9">
      <w:pPr>
        <w:pStyle w:val="ListParagraph"/>
        <w:numPr>
          <w:ilvl w:val="0"/>
          <w:numId w:val="1"/>
        </w:numPr>
      </w:pPr>
      <w:r>
        <w:t>#23 – L</w:t>
      </w:r>
      <w:r w:rsidR="006C671E">
        <w:t xml:space="preserve">ong term follow up of </w:t>
      </w:r>
      <w:r>
        <w:t xml:space="preserve">informal </w:t>
      </w:r>
      <w:proofErr w:type="gramStart"/>
      <w:r>
        <w:t>caregivers</w:t>
      </w:r>
      <w:proofErr w:type="gramEnd"/>
      <w:r>
        <w:t xml:space="preserve"> post-</w:t>
      </w:r>
      <w:proofErr w:type="spellStart"/>
      <w:r>
        <w:t>alloHCT</w:t>
      </w:r>
      <w:proofErr w:type="spellEnd"/>
      <w:r>
        <w:t xml:space="preserve"> for</w:t>
      </w:r>
      <w:r w:rsidR="006C671E">
        <w:t xml:space="preserve"> adult</w:t>
      </w:r>
      <w:r>
        <w:t>s. F</w:t>
      </w:r>
      <w:r w:rsidR="006C671E">
        <w:t xml:space="preserve">ocused on caregivers. More about emotional care than education. </w:t>
      </w:r>
      <w:r>
        <w:t>Not great fit for our focus.</w:t>
      </w:r>
      <w:r w:rsidR="006C671E">
        <w:t xml:space="preserve"> </w:t>
      </w:r>
    </w:p>
    <w:p w:rsidR="006C671E" w:rsidRDefault="00F25B82" w:rsidP="006C671E">
      <w:pPr>
        <w:pStyle w:val="ListParagraph"/>
        <w:numPr>
          <w:ilvl w:val="0"/>
          <w:numId w:val="1"/>
        </w:numPr>
      </w:pPr>
      <w:r>
        <w:t xml:space="preserve">#66 – Development &amp; </w:t>
      </w:r>
      <w:r w:rsidR="006C671E">
        <w:t xml:space="preserve">analysis of </w:t>
      </w:r>
      <w:proofErr w:type="spellStart"/>
      <w:r w:rsidR="006C671E">
        <w:t>mHealth</w:t>
      </w:r>
      <w:proofErr w:type="spellEnd"/>
      <w:r w:rsidR="006C671E">
        <w:t xml:space="preserve"> program for kidney transplant donors/recipients, African-American. Attitude assessment.</w:t>
      </w:r>
      <w:r>
        <w:t xml:space="preserve"> Using mobile health technology. C</w:t>
      </w:r>
      <w:r w:rsidR="006C671E">
        <w:t xml:space="preserve">ulturally sensitive education. </w:t>
      </w:r>
    </w:p>
    <w:p w:rsidR="006C671E" w:rsidRDefault="006C671E" w:rsidP="006C671E">
      <w:pPr>
        <w:pStyle w:val="ListParagraph"/>
        <w:numPr>
          <w:ilvl w:val="0"/>
          <w:numId w:val="1"/>
        </w:numPr>
      </w:pPr>
      <w:r>
        <w:t>#69 – Discharge education to promote self-</w:t>
      </w:r>
      <w:r w:rsidR="00F25B82">
        <w:t>management</w:t>
      </w:r>
      <w:r>
        <w:t xml:space="preserve"> following cardiovascular survey. Literature review with some aspects of comparative effectiveness. Reduced anxiety, depression; quality of life. Needs assessment tool to figure out what the individualized needs were. Not clear how many interactions you needed to get the adequate patient education. </w:t>
      </w:r>
      <w:r w:rsidR="00F25B82">
        <w:t>Compare multiple modalities.</w:t>
      </w:r>
      <w:r>
        <w:t xml:space="preserve"> </w:t>
      </w:r>
    </w:p>
    <w:p w:rsidR="006C671E" w:rsidRDefault="00F25B82" w:rsidP="006C671E">
      <w:pPr>
        <w:pStyle w:val="ListParagraph"/>
        <w:numPr>
          <w:ilvl w:val="0"/>
          <w:numId w:val="1"/>
        </w:numPr>
      </w:pPr>
      <w:r>
        <w:t>#79 – E</w:t>
      </w:r>
      <w:r w:rsidR="006C671E">
        <w:t>ffective teach</w:t>
      </w:r>
      <w:r>
        <w:t>ing strategies – adult and pediatrics. Multiple</w:t>
      </w:r>
      <w:r w:rsidR="006C671E">
        <w:t xml:space="preserve"> diseases. Looked at different modalities. End points – decreased anxiety, increased knowledge. Good reference for </w:t>
      </w:r>
      <w:r>
        <w:t>possible tools</w:t>
      </w:r>
      <w:r w:rsidR="006C671E">
        <w:t xml:space="preserve">. </w:t>
      </w:r>
    </w:p>
    <w:p w:rsidR="00577AD2" w:rsidRPr="009A4D9E" w:rsidRDefault="00577AD2">
      <w:pPr>
        <w:rPr>
          <w:b/>
        </w:rPr>
      </w:pPr>
      <w:r w:rsidRPr="009A4D9E">
        <w:rPr>
          <w:b/>
        </w:rPr>
        <w:t>R</w:t>
      </w:r>
      <w:r w:rsidR="00CD551B">
        <w:rPr>
          <w:b/>
        </w:rPr>
        <w:t>esearch questions</w:t>
      </w:r>
    </w:p>
    <w:p w:rsidR="00CD551B" w:rsidRDefault="00FF26D9" w:rsidP="007F166D">
      <w:pPr>
        <w:pStyle w:val="ListParagraph"/>
        <w:numPr>
          <w:ilvl w:val="0"/>
          <w:numId w:val="1"/>
        </w:numPr>
      </w:pPr>
      <w:r>
        <w:t>Can lack of information aggravate distress for patients?</w:t>
      </w:r>
    </w:p>
    <w:p w:rsidR="00FF26D9" w:rsidRDefault="00FF26D9" w:rsidP="007F166D">
      <w:pPr>
        <w:pStyle w:val="ListParagraph"/>
        <w:numPr>
          <w:ilvl w:val="0"/>
          <w:numId w:val="1"/>
        </w:numPr>
      </w:pPr>
      <w:r>
        <w:t>Does higher quality education</w:t>
      </w:r>
      <w:r w:rsidR="00F25B82">
        <w:t xml:space="preserve"> improve access to transplant? </w:t>
      </w:r>
    </w:p>
    <w:p w:rsidR="00FF26D9" w:rsidRDefault="00FF26D9" w:rsidP="007F166D">
      <w:pPr>
        <w:pStyle w:val="ListParagraph"/>
        <w:numPr>
          <w:ilvl w:val="0"/>
          <w:numId w:val="1"/>
        </w:numPr>
      </w:pPr>
      <w:r>
        <w:t>Does variability/lack of standardization contribute to lack of knowledge?</w:t>
      </w:r>
    </w:p>
    <w:p w:rsidR="00FF26D9" w:rsidRDefault="00F25B82" w:rsidP="007F166D">
      <w:pPr>
        <w:pStyle w:val="ListParagraph"/>
        <w:numPr>
          <w:ilvl w:val="0"/>
          <w:numId w:val="1"/>
        </w:numPr>
      </w:pPr>
      <w:r>
        <w:t>Does patient-to-</w:t>
      </w:r>
      <w:r w:rsidR="00FF26D9">
        <w:t>patient education</w:t>
      </w:r>
      <w:r>
        <w:t xml:space="preserve"> (peer education)</w:t>
      </w:r>
      <w:r w:rsidR="00FF26D9">
        <w:t xml:space="preserve"> impact how well the education is received?</w:t>
      </w:r>
    </w:p>
    <w:p w:rsidR="00FF26D9" w:rsidRDefault="00FF26D9" w:rsidP="007F166D">
      <w:pPr>
        <w:pStyle w:val="ListParagraph"/>
        <w:numPr>
          <w:ilvl w:val="0"/>
          <w:numId w:val="1"/>
        </w:numPr>
      </w:pPr>
      <w:r>
        <w:t>Does individually tailored education enhance learning?</w:t>
      </w:r>
    </w:p>
    <w:p w:rsidR="00FF26D9" w:rsidRDefault="00F25B82" w:rsidP="00FF26D9">
      <w:pPr>
        <w:pStyle w:val="ListParagraph"/>
        <w:numPr>
          <w:ilvl w:val="0"/>
          <w:numId w:val="1"/>
        </w:numPr>
      </w:pPr>
      <w:r>
        <w:t xml:space="preserve">Does personalized education </w:t>
      </w:r>
      <w:r w:rsidR="00FF26D9">
        <w:t xml:space="preserve">help patients absorb information? </w:t>
      </w:r>
    </w:p>
    <w:p w:rsidR="00FF26D9" w:rsidRDefault="00FF26D9" w:rsidP="00FF26D9">
      <w:pPr>
        <w:pStyle w:val="ListParagraph"/>
        <w:numPr>
          <w:ilvl w:val="0"/>
          <w:numId w:val="1"/>
        </w:numPr>
      </w:pPr>
      <w:r>
        <w:t>How does the design of materials influence health literacy</w:t>
      </w:r>
      <w:r w:rsidR="00F25B82">
        <w:t>?</w:t>
      </w:r>
    </w:p>
    <w:p w:rsidR="00FF26D9" w:rsidRDefault="00FF26D9" w:rsidP="00FF26D9">
      <w:pPr>
        <w:pStyle w:val="ListParagraph"/>
        <w:numPr>
          <w:ilvl w:val="0"/>
          <w:numId w:val="1"/>
        </w:numPr>
      </w:pPr>
      <w:r>
        <w:t xml:space="preserve">Does training on cultural competency </w:t>
      </w:r>
      <w:r w:rsidR="00F25B82">
        <w:t>impact patient education, learning and care</w:t>
      </w:r>
      <w:r>
        <w:t>?</w:t>
      </w:r>
    </w:p>
    <w:p w:rsidR="00FF26D9" w:rsidRDefault="00FF26D9" w:rsidP="00FF26D9">
      <w:pPr>
        <w:pStyle w:val="ListParagraph"/>
        <w:numPr>
          <w:ilvl w:val="0"/>
          <w:numId w:val="1"/>
        </w:numPr>
      </w:pPr>
      <w:r>
        <w:t xml:space="preserve">How many sessions to deliver </w:t>
      </w:r>
      <w:r w:rsidR="00F25B82">
        <w:t xml:space="preserve">education </w:t>
      </w:r>
      <w:r>
        <w:t xml:space="preserve">and at what point in </w:t>
      </w:r>
      <w:r w:rsidR="00F25B82">
        <w:t>t</w:t>
      </w:r>
      <w:r>
        <w:t>reatment</w:t>
      </w:r>
      <w:r w:rsidR="00F25B82">
        <w:t xml:space="preserve"> process</w:t>
      </w:r>
      <w:r>
        <w:t>?</w:t>
      </w:r>
    </w:p>
    <w:p w:rsidR="00FF26D9" w:rsidRDefault="00F25B82" w:rsidP="00FF26D9">
      <w:pPr>
        <w:pStyle w:val="ListParagraph"/>
        <w:numPr>
          <w:ilvl w:val="0"/>
          <w:numId w:val="1"/>
        </w:numPr>
      </w:pPr>
      <w:r>
        <w:t>How effective are different strategies?</w:t>
      </w:r>
    </w:p>
    <w:p w:rsidR="006C671E" w:rsidRDefault="00FF26D9" w:rsidP="00FF26D9">
      <w:pPr>
        <w:pStyle w:val="ListParagraph"/>
        <w:numPr>
          <w:ilvl w:val="0"/>
          <w:numId w:val="1"/>
        </w:numPr>
      </w:pPr>
      <w:r>
        <w:t>Compare patient preferences for education?</w:t>
      </w:r>
      <w:r w:rsidR="006C671E" w:rsidRPr="006C671E">
        <w:t xml:space="preserve"> </w:t>
      </w:r>
    </w:p>
    <w:p w:rsidR="00FF26D9" w:rsidRDefault="00F25B82" w:rsidP="00FF26D9">
      <w:pPr>
        <w:pStyle w:val="ListParagraph"/>
        <w:numPr>
          <w:ilvl w:val="0"/>
          <w:numId w:val="1"/>
        </w:numPr>
      </w:pPr>
      <w:r>
        <w:t>Develop</w:t>
      </w:r>
      <w:r w:rsidR="006C671E">
        <w:t xml:space="preserve"> pre-BMT needs assessment tool for i</w:t>
      </w:r>
      <w:r>
        <w:t>ndividualized care for patients?</w:t>
      </w:r>
    </w:p>
    <w:p w:rsidR="00FF26D9" w:rsidRDefault="00FF26D9" w:rsidP="00FF26D9">
      <w:pPr>
        <w:pStyle w:val="ListParagraph"/>
        <w:numPr>
          <w:ilvl w:val="0"/>
          <w:numId w:val="1"/>
        </w:numPr>
      </w:pPr>
      <w:r>
        <w:t xml:space="preserve">Can educating family member help education the patient? </w:t>
      </w:r>
    </w:p>
    <w:p w:rsidR="006C671E" w:rsidRDefault="006C671E" w:rsidP="00FF26D9">
      <w:pPr>
        <w:pStyle w:val="ListParagraph"/>
        <w:numPr>
          <w:ilvl w:val="0"/>
          <w:numId w:val="1"/>
        </w:numPr>
      </w:pPr>
      <w:r>
        <w:t xml:space="preserve">Technology and mobile health as a modality for patient education? </w:t>
      </w:r>
    </w:p>
    <w:p w:rsidR="00577AD2" w:rsidRPr="009A4D9E" w:rsidRDefault="00577AD2">
      <w:pPr>
        <w:rPr>
          <w:b/>
        </w:rPr>
      </w:pPr>
      <w:r w:rsidRPr="009A4D9E">
        <w:rPr>
          <w:b/>
        </w:rPr>
        <w:t>P</w:t>
      </w:r>
      <w:r w:rsidR="00CD551B">
        <w:rPr>
          <w:b/>
        </w:rPr>
        <w:t>ersonal / Clinical Experience</w:t>
      </w:r>
    </w:p>
    <w:p w:rsidR="00F25B82" w:rsidRDefault="00F25B82" w:rsidP="00F65D83">
      <w:pPr>
        <w:pStyle w:val="ListParagraph"/>
        <w:numPr>
          <w:ilvl w:val="0"/>
          <w:numId w:val="1"/>
        </w:numPr>
      </w:pPr>
      <w:r>
        <w:t>How to develop a tool</w:t>
      </w:r>
      <w:r w:rsidR="00D14981" w:rsidRPr="00D14981">
        <w:t xml:space="preserve"> to help guide where we’re missing </w:t>
      </w:r>
      <w:r>
        <w:t>education for</w:t>
      </w:r>
      <w:r w:rsidR="00D14981" w:rsidRPr="00D14981">
        <w:t xml:space="preserve"> patients/caregivers. </w:t>
      </w:r>
      <w:r>
        <w:t xml:space="preserve">Interviews with patients and </w:t>
      </w:r>
      <w:r w:rsidR="00D14981">
        <w:t xml:space="preserve">caregivers to generate items. Then ranked items to identify what was missing. </w:t>
      </w:r>
      <w:r>
        <w:t>Included v</w:t>
      </w:r>
      <w:r w:rsidR="00D14981">
        <w:t xml:space="preserve">alidity testing and cognitive testing. </w:t>
      </w:r>
    </w:p>
    <w:p w:rsidR="007F166D" w:rsidRDefault="00D14981" w:rsidP="00F65D83">
      <w:pPr>
        <w:pStyle w:val="ListParagraph"/>
        <w:numPr>
          <w:ilvl w:val="0"/>
          <w:numId w:val="1"/>
        </w:numPr>
      </w:pPr>
      <w:r>
        <w:t>Personalized education – experience at Nebraska</w:t>
      </w:r>
      <w:r w:rsidRPr="00D14981">
        <w:t xml:space="preserve"> </w:t>
      </w:r>
    </w:p>
    <w:p w:rsidR="00FF26D9" w:rsidRPr="00FF26D9" w:rsidRDefault="00FF26D9" w:rsidP="00FF26D9">
      <w:pPr>
        <w:rPr>
          <w:b/>
        </w:rPr>
      </w:pPr>
      <w:r w:rsidRPr="00FF26D9">
        <w:rPr>
          <w:b/>
        </w:rPr>
        <w:t>Discussion</w:t>
      </w:r>
    </w:p>
    <w:p w:rsidR="00FF26D9" w:rsidRDefault="00FF26D9" w:rsidP="00FF26D9">
      <w:pPr>
        <w:pStyle w:val="ListParagraph"/>
        <w:numPr>
          <w:ilvl w:val="0"/>
          <w:numId w:val="2"/>
        </w:numPr>
      </w:pPr>
      <w:r>
        <w:t>Barry – individualized patient information, attention is higher when seems to be personalized</w:t>
      </w:r>
    </w:p>
    <w:p w:rsidR="00FF26D9" w:rsidRDefault="00FF26D9" w:rsidP="00FF26D9">
      <w:pPr>
        <w:pStyle w:val="ListParagraph"/>
        <w:numPr>
          <w:ilvl w:val="0"/>
          <w:numId w:val="2"/>
        </w:numPr>
      </w:pPr>
      <w:r>
        <w:t>Helene – Like the idea of looking at comp</w:t>
      </w:r>
      <w:r w:rsidR="00F25B82">
        <w:t>etence of health care provider. I</w:t>
      </w:r>
      <w:r>
        <w:t>t’s very relevant. Idea of self-management presented and medical doctors not ready yet to accept that they have a teaching position.</w:t>
      </w:r>
    </w:p>
    <w:p w:rsidR="00FF26D9" w:rsidRDefault="00F25B82" w:rsidP="00FF26D9">
      <w:pPr>
        <w:pStyle w:val="ListParagraph"/>
        <w:numPr>
          <w:ilvl w:val="0"/>
          <w:numId w:val="2"/>
        </w:numPr>
      </w:pPr>
      <w:r>
        <w:lastRenderedPageBreak/>
        <w:t xml:space="preserve">Margaret – We see </w:t>
      </w:r>
      <w:r w:rsidR="00FF26D9">
        <w:t xml:space="preserve">transition between family members/caregivers who are involved in the care, and we don’t do a good job in re-visiting the education with new caregiver or family member. We don’t re-do the transplant admission class. </w:t>
      </w:r>
    </w:p>
    <w:p w:rsidR="00FF26D9" w:rsidRDefault="00FF26D9" w:rsidP="00FF26D9">
      <w:pPr>
        <w:pStyle w:val="ListParagraph"/>
        <w:numPr>
          <w:ilvl w:val="0"/>
          <w:numId w:val="2"/>
        </w:numPr>
      </w:pPr>
      <w:r>
        <w:t>Susan – My son-in-law and I both took care of Betsy. When she came home, a nurse came out to teach us how to provide care. This was best.</w:t>
      </w:r>
      <w:bookmarkStart w:id="0" w:name="_GoBack"/>
      <w:bookmarkEnd w:id="0"/>
      <w:r>
        <w:t xml:space="preserve"> She stayed with us as long as we needed for the training. We were both present for the training. </w:t>
      </w:r>
    </w:p>
    <w:p w:rsidR="00D14981" w:rsidRDefault="00D14981" w:rsidP="00F25B82">
      <w:pPr>
        <w:pStyle w:val="ListParagraph"/>
      </w:pPr>
    </w:p>
    <w:sectPr w:rsidR="00D14981" w:rsidSect="00CD551B">
      <w:pgSz w:w="12240" w:h="15840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DB1"/>
    <w:multiLevelType w:val="hybridMultilevel"/>
    <w:tmpl w:val="17662784"/>
    <w:lvl w:ilvl="0" w:tplc="EB944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6A3"/>
    <w:multiLevelType w:val="hybridMultilevel"/>
    <w:tmpl w:val="F0CED978"/>
    <w:lvl w:ilvl="0" w:tplc="7F3A3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7D"/>
    <w:rsid w:val="0052397D"/>
    <w:rsid w:val="00577AD2"/>
    <w:rsid w:val="006730CF"/>
    <w:rsid w:val="006C671E"/>
    <w:rsid w:val="007F166D"/>
    <w:rsid w:val="0093793D"/>
    <w:rsid w:val="009A4D9E"/>
    <w:rsid w:val="00A020EB"/>
    <w:rsid w:val="00A17790"/>
    <w:rsid w:val="00CD551B"/>
    <w:rsid w:val="00D14981"/>
    <w:rsid w:val="00F25B82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3108C-2002-4B44-B51D-000EE7C1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Foster</dc:creator>
  <cp:keywords/>
  <dc:description/>
  <cp:lastModifiedBy>Jackie Foster</cp:lastModifiedBy>
  <cp:revision>9</cp:revision>
  <dcterms:created xsi:type="dcterms:W3CDTF">2016-09-01T14:54:00Z</dcterms:created>
  <dcterms:modified xsi:type="dcterms:W3CDTF">2016-09-23T16:24:00Z</dcterms:modified>
</cp:coreProperties>
</file>