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104" w:type="dxa"/>
        <w:tblInd w:w="288" w:type="dxa"/>
        <w:tblLayout w:type="fixed"/>
        <w:tblLook w:val="0000" w:firstRow="0" w:lastRow="0" w:firstColumn="0" w:lastColumn="0" w:noHBand="0" w:noVBand="0"/>
      </w:tblPr>
      <w:tblGrid>
        <w:gridCol w:w="2404"/>
        <w:gridCol w:w="1890"/>
        <w:gridCol w:w="1170"/>
        <w:gridCol w:w="6390"/>
        <w:gridCol w:w="2250"/>
      </w:tblGrid>
      <w:tr w:rsidR="001453B0" w:rsidRPr="00BE383E" w:rsidTr="00461488">
        <w:trPr>
          <w:trHeight w:val="138"/>
        </w:trPr>
        <w:tc>
          <w:tcPr>
            <w:tcW w:w="14104" w:type="dxa"/>
            <w:gridSpan w:val="5"/>
            <w:tcBorders>
              <w:top w:val="single" w:sz="6" w:space="0" w:color="auto"/>
              <w:left w:val="single" w:sz="6" w:space="0" w:color="auto"/>
              <w:bottom w:val="single" w:sz="4" w:space="0" w:color="auto"/>
              <w:right w:val="single" w:sz="6" w:space="0" w:color="auto"/>
            </w:tcBorders>
          </w:tcPr>
          <w:p w:rsidR="001453B0" w:rsidRPr="006204FA" w:rsidRDefault="006204FA" w:rsidP="006204FA">
            <w:pPr>
              <w:tabs>
                <w:tab w:val="left" w:pos="2342"/>
              </w:tabs>
              <w:spacing w:after="60"/>
              <w:rPr>
                <w:b/>
                <w:szCs w:val="22"/>
              </w:rPr>
            </w:pPr>
            <w:r>
              <w:rPr>
                <w:b/>
                <w:szCs w:val="22"/>
              </w:rPr>
              <w:t>Emotional, social, and cognitive health meeting minutes</w:t>
            </w:r>
          </w:p>
        </w:tc>
      </w:tr>
      <w:tr w:rsidR="001453B0" w:rsidRPr="00BE383E" w:rsidTr="00461488">
        <w:trPr>
          <w:trHeight w:val="138"/>
        </w:trPr>
        <w:tc>
          <w:tcPr>
            <w:tcW w:w="14104" w:type="dxa"/>
            <w:gridSpan w:val="5"/>
            <w:tcBorders>
              <w:top w:val="single" w:sz="6" w:space="0" w:color="auto"/>
              <w:left w:val="single" w:sz="6" w:space="0" w:color="auto"/>
              <w:bottom w:val="single" w:sz="4" w:space="0" w:color="auto"/>
              <w:right w:val="single" w:sz="6" w:space="0" w:color="auto"/>
            </w:tcBorders>
          </w:tcPr>
          <w:p w:rsidR="001453B0" w:rsidRPr="00BE383E" w:rsidRDefault="001453B0" w:rsidP="00461488">
            <w:pPr>
              <w:spacing w:after="60"/>
              <w:rPr>
                <w:b/>
                <w:szCs w:val="22"/>
              </w:rPr>
            </w:pPr>
            <w:r w:rsidRPr="00BE383E">
              <w:rPr>
                <w:b/>
                <w:szCs w:val="22"/>
              </w:rPr>
              <w:t>Date</w:t>
            </w:r>
            <w:r>
              <w:rPr>
                <w:b/>
                <w:szCs w:val="22"/>
              </w:rPr>
              <w:t xml:space="preserve">: </w:t>
            </w:r>
            <w:r w:rsidR="006204FA">
              <w:rPr>
                <w:b/>
                <w:szCs w:val="22"/>
              </w:rPr>
              <w:t>May 27, 2016</w:t>
            </w:r>
            <w:r>
              <w:rPr>
                <w:b/>
                <w:szCs w:val="22"/>
              </w:rPr>
              <w:t xml:space="preserve"> </w:t>
            </w:r>
            <w:r w:rsidRPr="007C5026">
              <w:rPr>
                <w:b/>
                <w:szCs w:val="22"/>
              </w:rPr>
              <w:t>Start Time:</w:t>
            </w:r>
            <w:r w:rsidR="006204FA">
              <w:rPr>
                <w:b/>
                <w:szCs w:val="22"/>
              </w:rPr>
              <w:t xml:space="preserve"> 10:30am CST</w:t>
            </w:r>
            <w:r w:rsidRPr="007C5026">
              <w:rPr>
                <w:b/>
                <w:szCs w:val="22"/>
              </w:rPr>
              <w:t xml:space="preserve"> End Time: </w:t>
            </w:r>
            <w:r w:rsidR="006204FA">
              <w:rPr>
                <w:b/>
                <w:szCs w:val="22"/>
              </w:rPr>
              <w:t>11:30am CST</w:t>
            </w:r>
          </w:p>
        </w:tc>
      </w:tr>
      <w:tr w:rsidR="001453B0" w:rsidRPr="003C2B24" w:rsidTr="00461488">
        <w:tc>
          <w:tcPr>
            <w:tcW w:w="14104" w:type="dxa"/>
            <w:gridSpan w:val="5"/>
            <w:tcBorders>
              <w:top w:val="single" w:sz="4" w:space="0" w:color="auto"/>
              <w:left w:val="single" w:sz="4" w:space="0" w:color="auto"/>
              <w:bottom w:val="single" w:sz="6" w:space="0" w:color="auto"/>
              <w:right w:val="single" w:sz="4" w:space="0" w:color="auto"/>
            </w:tcBorders>
          </w:tcPr>
          <w:p w:rsidR="006204FA" w:rsidRPr="000D0239" w:rsidRDefault="001453B0" w:rsidP="006204FA">
            <w:pPr>
              <w:rPr>
                <w:rFonts w:ascii="Arial" w:hAnsi="Arial" w:cs="Arial"/>
                <w:sz w:val="20"/>
                <w:szCs w:val="22"/>
              </w:rPr>
            </w:pPr>
            <w:r w:rsidRPr="00CF3608">
              <w:rPr>
                <w:b/>
                <w:szCs w:val="22"/>
              </w:rPr>
              <w:t xml:space="preserve">Attendees: </w:t>
            </w:r>
            <w:proofErr w:type="spellStart"/>
            <w:r w:rsidR="006204FA" w:rsidRPr="000D0239">
              <w:rPr>
                <w:rFonts w:ascii="Arial" w:hAnsi="Arial" w:cs="Arial"/>
                <w:sz w:val="20"/>
                <w:szCs w:val="22"/>
              </w:rPr>
              <w:t>Beattice</w:t>
            </w:r>
            <w:proofErr w:type="spellEnd"/>
            <w:r w:rsidR="006204FA" w:rsidRPr="000D0239">
              <w:rPr>
                <w:rFonts w:ascii="Arial" w:hAnsi="Arial" w:cs="Arial"/>
                <w:sz w:val="20"/>
                <w:szCs w:val="22"/>
              </w:rPr>
              <w:t xml:space="preserve"> Abetti, LCSW, Co-chair; </w:t>
            </w:r>
            <w:proofErr w:type="spellStart"/>
            <w:r w:rsidR="006204FA" w:rsidRPr="000D0239">
              <w:rPr>
                <w:rFonts w:ascii="Arial" w:hAnsi="Arial" w:cs="Arial"/>
                <w:sz w:val="20"/>
                <w:szCs w:val="22"/>
              </w:rPr>
              <w:t>Areej</w:t>
            </w:r>
            <w:proofErr w:type="spellEnd"/>
            <w:r w:rsidR="006204FA" w:rsidRPr="000D0239">
              <w:rPr>
                <w:rFonts w:ascii="Arial" w:hAnsi="Arial" w:cs="Arial"/>
                <w:sz w:val="20"/>
                <w:szCs w:val="22"/>
              </w:rPr>
              <w:t xml:space="preserve"> Al-</w:t>
            </w:r>
            <w:proofErr w:type="spellStart"/>
            <w:r w:rsidR="006204FA" w:rsidRPr="000D0239">
              <w:rPr>
                <w:rFonts w:ascii="Arial" w:hAnsi="Arial" w:cs="Arial"/>
                <w:sz w:val="20"/>
                <w:szCs w:val="22"/>
              </w:rPr>
              <w:t>Jawahiri</w:t>
            </w:r>
            <w:proofErr w:type="spellEnd"/>
            <w:r w:rsidR="006204FA" w:rsidRPr="000D0239">
              <w:rPr>
                <w:rFonts w:ascii="Arial" w:hAnsi="Arial" w:cs="Arial"/>
                <w:sz w:val="20"/>
                <w:szCs w:val="22"/>
              </w:rPr>
              <w:t>, MD, Co-chair</w:t>
            </w:r>
          </w:p>
          <w:p w:rsidR="001453B0" w:rsidRDefault="006204FA" w:rsidP="006204FA">
            <w:pPr>
              <w:spacing w:after="120"/>
              <w:rPr>
                <w:b/>
                <w:szCs w:val="22"/>
              </w:rPr>
            </w:pPr>
            <w:r w:rsidRPr="000D0239">
              <w:rPr>
                <w:rFonts w:ascii="Arial" w:hAnsi="Arial" w:cs="Arial"/>
                <w:sz w:val="20"/>
                <w:szCs w:val="22"/>
              </w:rPr>
              <w:t>Heather Jim, PhD</w:t>
            </w:r>
            <w:r w:rsidR="003F4397" w:rsidRPr="000D0239">
              <w:rPr>
                <w:rFonts w:ascii="Arial" w:hAnsi="Arial" w:cs="Arial"/>
                <w:sz w:val="20"/>
                <w:szCs w:val="22"/>
              </w:rPr>
              <w:t xml:space="preserve">; Cynthia Bell, RN; Anna </w:t>
            </w:r>
            <w:proofErr w:type="spellStart"/>
            <w:r w:rsidR="003F4397" w:rsidRPr="000D0239">
              <w:rPr>
                <w:rFonts w:ascii="Arial" w:hAnsi="Arial" w:cs="Arial"/>
                <w:sz w:val="20"/>
                <w:szCs w:val="22"/>
              </w:rPr>
              <w:t>Barata</w:t>
            </w:r>
            <w:proofErr w:type="spellEnd"/>
            <w:r w:rsidRPr="000D0239">
              <w:rPr>
                <w:rFonts w:ascii="Arial" w:hAnsi="Arial" w:cs="Arial"/>
                <w:sz w:val="20"/>
                <w:szCs w:val="22"/>
              </w:rPr>
              <w:t xml:space="preserve">; </w:t>
            </w:r>
            <w:proofErr w:type="spellStart"/>
            <w:r w:rsidRPr="000D0239">
              <w:rPr>
                <w:rFonts w:ascii="Arial" w:hAnsi="Arial" w:cs="Arial"/>
                <w:sz w:val="20"/>
                <w:szCs w:val="22"/>
              </w:rPr>
              <w:t>Eneida</w:t>
            </w:r>
            <w:proofErr w:type="spellEnd"/>
            <w:r w:rsidRPr="000D0239">
              <w:rPr>
                <w:rFonts w:ascii="Arial" w:hAnsi="Arial" w:cs="Arial"/>
                <w:sz w:val="20"/>
                <w:szCs w:val="22"/>
              </w:rPr>
              <w:t xml:space="preserve"> </w:t>
            </w:r>
            <w:proofErr w:type="spellStart"/>
            <w:r w:rsidRPr="000D0239">
              <w:rPr>
                <w:rFonts w:ascii="Arial" w:hAnsi="Arial" w:cs="Arial"/>
                <w:sz w:val="20"/>
                <w:szCs w:val="22"/>
              </w:rPr>
              <w:t>Nemecek</w:t>
            </w:r>
            <w:proofErr w:type="spellEnd"/>
            <w:r w:rsidRPr="000D0239">
              <w:rPr>
                <w:rFonts w:ascii="Arial" w:hAnsi="Arial" w:cs="Arial"/>
                <w:sz w:val="20"/>
                <w:szCs w:val="22"/>
              </w:rPr>
              <w:t xml:space="preserve">, MD; </w:t>
            </w:r>
            <w:r w:rsidRPr="000D0239">
              <w:rPr>
                <w:rFonts w:ascii="Arial" w:hAnsi="Arial" w:cs="Arial"/>
                <w:bCs/>
                <w:sz w:val="20"/>
                <w:szCs w:val="22"/>
              </w:rPr>
              <w:t xml:space="preserve">Jennifer </w:t>
            </w:r>
            <w:proofErr w:type="spellStart"/>
            <w:r w:rsidRPr="000D0239">
              <w:rPr>
                <w:rFonts w:ascii="Arial" w:hAnsi="Arial" w:cs="Arial"/>
                <w:bCs/>
                <w:sz w:val="20"/>
                <w:szCs w:val="22"/>
              </w:rPr>
              <w:t>Blosser</w:t>
            </w:r>
            <w:proofErr w:type="spellEnd"/>
            <w:r w:rsidRPr="000D0239">
              <w:rPr>
                <w:rFonts w:ascii="Arial" w:hAnsi="Arial" w:cs="Arial"/>
                <w:bCs/>
                <w:sz w:val="20"/>
                <w:szCs w:val="22"/>
              </w:rPr>
              <w:t xml:space="preserve">, LSW; </w:t>
            </w:r>
            <w:r w:rsidRPr="000D0239">
              <w:rPr>
                <w:rFonts w:ascii="Arial" w:hAnsi="Arial" w:cs="Arial"/>
                <w:sz w:val="20"/>
                <w:szCs w:val="22"/>
              </w:rPr>
              <w:t xml:space="preserve">Tim Walsh, Patient; Wendy </w:t>
            </w:r>
            <w:proofErr w:type="spellStart"/>
            <w:r w:rsidRPr="000D0239">
              <w:rPr>
                <w:rFonts w:ascii="Arial" w:hAnsi="Arial" w:cs="Arial"/>
                <w:sz w:val="20"/>
                <w:szCs w:val="22"/>
              </w:rPr>
              <w:t>Gorrell</w:t>
            </w:r>
            <w:proofErr w:type="spellEnd"/>
            <w:r w:rsidRPr="000D0239">
              <w:rPr>
                <w:rFonts w:ascii="Arial" w:hAnsi="Arial" w:cs="Arial"/>
                <w:sz w:val="20"/>
                <w:szCs w:val="22"/>
              </w:rPr>
              <w:t>, Patient; Rob Minton, Patient; Lizette Salazar, Caregiver; Gerardo Camarillo, Caregiver; Kate Houg  (admin staff); Jill Randall, LICSW (lead staff)</w:t>
            </w:r>
            <w:r w:rsidR="00F62E4B" w:rsidRPr="000D0239">
              <w:rPr>
                <w:rFonts w:ascii="Arial" w:hAnsi="Arial" w:cs="Arial"/>
                <w:sz w:val="20"/>
                <w:szCs w:val="22"/>
              </w:rPr>
              <w:t>, Ellen Denzen, MS, Linda Burns, MD</w:t>
            </w:r>
          </w:p>
          <w:p w:rsidR="001453B0" w:rsidRPr="003C2B24" w:rsidRDefault="001453B0" w:rsidP="00461488">
            <w:pPr>
              <w:spacing w:after="120"/>
              <w:rPr>
                <w:szCs w:val="22"/>
              </w:rPr>
            </w:pPr>
            <w:r w:rsidRPr="007E5F01">
              <w:rPr>
                <w:b/>
                <w:szCs w:val="22"/>
              </w:rPr>
              <w:t>Not in attendance:</w:t>
            </w:r>
            <w:r w:rsidR="000D0239">
              <w:rPr>
                <w:b/>
                <w:szCs w:val="22"/>
              </w:rPr>
              <w:t xml:space="preserve"> </w:t>
            </w:r>
            <w:r w:rsidR="000D0239" w:rsidRPr="000D0239">
              <w:rPr>
                <w:rFonts w:ascii="Arial" w:hAnsi="Arial" w:cs="Arial"/>
                <w:sz w:val="20"/>
                <w:szCs w:val="22"/>
              </w:rPr>
              <w:t>Betsy Lucas, Patient</w:t>
            </w:r>
          </w:p>
        </w:tc>
      </w:tr>
      <w:tr w:rsidR="001453B0" w:rsidRPr="00882F60" w:rsidTr="00461488">
        <w:tc>
          <w:tcPr>
            <w:tcW w:w="2404" w:type="dxa"/>
            <w:tcBorders>
              <w:top w:val="single" w:sz="6" w:space="0" w:color="auto"/>
              <w:left w:val="single" w:sz="6" w:space="0" w:color="auto"/>
              <w:bottom w:val="single" w:sz="6" w:space="0" w:color="auto"/>
              <w:right w:val="single" w:sz="6" w:space="0" w:color="auto"/>
            </w:tcBorders>
            <w:shd w:val="clear" w:color="auto" w:fill="E6E6E6"/>
          </w:tcPr>
          <w:p w:rsidR="001453B0" w:rsidRPr="00882F60" w:rsidRDefault="001453B0" w:rsidP="00461488">
            <w:pPr>
              <w:jc w:val="center"/>
              <w:rPr>
                <w:b/>
                <w:szCs w:val="22"/>
              </w:rPr>
            </w:pPr>
            <w:r w:rsidRPr="00882F60">
              <w:rPr>
                <w:b/>
                <w:szCs w:val="22"/>
              </w:rPr>
              <w:t>TOPIC</w:t>
            </w:r>
          </w:p>
        </w:tc>
        <w:tc>
          <w:tcPr>
            <w:tcW w:w="1890" w:type="dxa"/>
            <w:tcBorders>
              <w:top w:val="single" w:sz="6" w:space="0" w:color="auto"/>
              <w:left w:val="single" w:sz="6" w:space="0" w:color="auto"/>
              <w:bottom w:val="single" w:sz="6" w:space="0" w:color="auto"/>
              <w:right w:val="single" w:sz="6" w:space="0" w:color="auto"/>
            </w:tcBorders>
            <w:shd w:val="clear" w:color="auto" w:fill="E6E6E6"/>
          </w:tcPr>
          <w:p w:rsidR="001453B0" w:rsidRPr="00882F60" w:rsidRDefault="001453B0" w:rsidP="00461488">
            <w:pPr>
              <w:jc w:val="center"/>
              <w:rPr>
                <w:b/>
                <w:szCs w:val="22"/>
              </w:rPr>
            </w:pPr>
            <w:r w:rsidRPr="00882F60">
              <w:rPr>
                <w:b/>
                <w:szCs w:val="22"/>
              </w:rPr>
              <w:t>DISCUSSION</w:t>
            </w:r>
          </w:p>
          <w:p w:rsidR="001453B0" w:rsidRPr="00882F60" w:rsidRDefault="001453B0" w:rsidP="00461488">
            <w:pPr>
              <w:jc w:val="center"/>
              <w:rPr>
                <w:b/>
                <w:szCs w:val="22"/>
              </w:rPr>
            </w:pPr>
            <w:r w:rsidRPr="00882F60">
              <w:rPr>
                <w:b/>
                <w:szCs w:val="22"/>
              </w:rPr>
              <w:t>LEADER</w:t>
            </w:r>
          </w:p>
        </w:tc>
        <w:tc>
          <w:tcPr>
            <w:tcW w:w="1170" w:type="dxa"/>
            <w:tcBorders>
              <w:top w:val="single" w:sz="6" w:space="0" w:color="auto"/>
              <w:left w:val="single" w:sz="6" w:space="0" w:color="auto"/>
              <w:bottom w:val="single" w:sz="4" w:space="0" w:color="auto"/>
              <w:right w:val="single" w:sz="6" w:space="0" w:color="auto"/>
            </w:tcBorders>
            <w:shd w:val="clear" w:color="auto" w:fill="E6E6E6"/>
          </w:tcPr>
          <w:p w:rsidR="001453B0" w:rsidRPr="00882F60" w:rsidRDefault="001453B0" w:rsidP="00461488">
            <w:pPr>
              <w:tabs>
                <w:tab w:val="center" w:pos="4019"/>
                <w:tab w:val="right" w:pos="8038"/>
              </w:tabs>
              <w:jc w:val="center"/>
              <w:rPr>
                <w:b/>
                <w:szCs w:val="22"/>
              </w:rPr>
            </w:pPr>
            <w:r>
              <w:rPr>
                <w:b/>
                <w:szCs w:val="22"/>
              </w:rPr>
              <w:t>Time</w:t>
            </w:r>
          </w:p>
        </w:tc>
        <w:tc>
          <w:tcPr>
            <w:tcW w:w="6390" w:type="dxa"/>
            <w:tcBorders>
              <w:top w:val="single" w:sz="6" w:space="0" w:color="auto"/>
              <w:left w:val="single" w:sz="6" w:space="0" w:color="auto"/>
              <w:bottom w:val="single" w:sz="4" w:space="0" w:color="auto"/>
              <w:right w:val="single" w:sz="6" w:space="0" w:color="auto"/>
            </w:tcBorders>
            <w:shd w:val="clear" w:color="auto" w:fill="E6E6E6"/>
          </w:tcPr>
          <w:p w:rsidR="001453B0" w:rsidRDefault="001453B0" w:rsidP="00461488">
            <w:pPr>
              <w:spacing w:before="60" w:after="60"/>
            </w:pPr>
            <w:r w:rsidRPr="00882F60">
              <w:rPr>
                <w:b/>
                <w:szCs w:val="22"/>
              </w:rPr>
              <w:t>DISCUSSION SUMMARY</w:t>
            </w:r>
          </w:p>
        </w:tc>
        <w:tc>
          <w:tcPr>
            <w:tcW w:w="2250" w:type="dxa"/>
            <w:tcBorders>
              <w:top w:val="single" w:sz="6" w:space="0" w:color="auto"/>
              <w:left w:val="single" w:sz="6" w:space="0" w:color="auto"/>
              <w:bottom w:val="single" w:sz="4" w:space="0" w:color="auto"/>
              <w:right w:val="single" w:sz="6" w:space="0" w:color="auto"/>
            </w:tcBorders>
            <w:shd w:val="clear" w:color="auto" w:fill="E6E6E6"/>
          </w:tcPr>
          <w:p w:rsidR="001453B0" w:rsidRPr="00882F60" w:rsidRDefault="001453B0" w:rsidP="00461488">
            <w:pPr>
              <w:spacing w:before="60" w:after="60"/>
              <w:rPr>
                <w:b/>
                <w:szCs w:val="22"/>
              </w:rPr>
            </w:pPr>
            <w:r>
              <w:rPr>
                <w:b/>
                <w:szCs w:val="22"/>
              </w:rPr>
              <w:t>Action Items</w:t>
            </w:r>
          </w:p>
        </w:tc>
      </w:tr>
      <w:tr w:rsidR="001453B0" w:rsidRPr="009F5BF6" w:rsidTr="00461488">
        <w:tc>
          <w:tcPr>
            <w:tcW w:w="2404" w:type="dxa"/>
            <w:tcBorders>
              <w:top w:val="single" w:sz="6" w:space="0" w:color="auto"/>
              <w:left w:val="single" w:sz="6" w:space="0" w:color="auto"/>
              <w:bottom w:val="single" w:sz="6" w:space="0" w:color="auto"/>
              <w:right w:val="single" w:sz="6" w:space="0" w:color="auto"/>
            </w:tcBorders>
          </w:tcPr>
          <w:p w:rsidR="001453B0" w:rsidRPr="007057D9" w:rsidRDefault="006204FA" w:rsidP="00461488">
            <w:pPr>
              <w:spacing w:before="60" w:after="60"/>
              <w:rPr>
                <w:sz w:val="20"/>
                <w:szCs w:val="20"/>
              </w:rPr>
            </w:pPr>
            <w:r w:rsidRPr="007057D9">
              <w:rPr>
                <w:sz w:val="20"/>
                <w:szCs w:val="20"/>
              </w:rPr>
              <w:t>Welcome/Introductions</w:t>
            </w:r>
          </w:p>
        </w:tc>
        <w:tc>
          <w:tcPr>
            <w:tcW w:w="1890" w:type="dxa"/>
            <w:tcBorders>
              <w:top w:val="single" w:sz="6" w:space="0" w:color="auto"/>
              <w:left w:val="single" w:sz="6" w:space="0" w:color="auto"/>
              <w:bottom w:val="single" w:sz="6" w:space="0" w:color="auto"/>
              <w:right w:val="single" w:sz="4" w:space="0" w:color="auto"/>
            </w:tcBorders>
          </w:tcPr>
          <w:p w:rsidR="001453B0" w:rsidRPr="007057D9" w:rsidRDefault="00F4413F" w:rsidP="00461488">
            <w:pPr>
              <w:spacing w:before="60" w:after="60"/>
              <w:jc w:val="center"/>
              <w:rPr>
                <w:sz w:val="20"/>
                <w:szCs w:val="20"/>
              </w:rPr>
            </w:pPr>
            <w:r w:rsidRPr="007057D9">
              <w:rPr>
                <w:sz w:val="20"/>
                <w:szCs w:val="20"/>
              </w:rPr>
              <w:t>Jill/Kate</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1453B0" w:rsidRPr="007057D9" w:rsidRDefault="00F4413F" w:rsidP="00461488">
            <w:pPr>
              <w:spacing w:before="60" w:after="60"/>
              <w:jc w:val="center"/>
              <w:rPr>
                <w:sz w:val="20"/>
                <w:szCs w:val="20"/>
              </w:rPr>
            </w:pPr>
            <w:r w:rsidRPr="007057D9">
              <w:rPr>
                <w:sz w:val="20"/>
                <w:szCs w:val="20"/>
              </w:rPr>
              <w:t>10 min</w:t>
            </w:r>
          </w:p>
        </w:tc>
        <w:tc>
          <w:tcPr>
            <w:tcW w:w="6390" w:type="dxa"/>
            <w:tcBorders>
              <w:top w:val="single" w:sz="4" w:space="0" w:color="auto"/>
              <w:left w:val="single" w:sz="4" w:space="0" w:color="auto"/>
              <w:bottom w:val="single" w:sz="4" w:space="0" w:color="auto"/>
              <w:right w:val="single" w:sz="4" w:space="0" w:color="auto"/>
            </w:tcBorders>
            <w:shd w:val="clear" w:color="auto" w:fill="FFFFFF" w:themeFill="background1"/>
          </w:tcPr>
          <w:p w:rsidR="001453B0" w:rsidRPr="00F62E4B" w:rsidRDefault="00F62E4B" w:rsidP="00461488">
            <w:pPr>
              <w:spacing w:before="60" w:after="60"/>
              <w:rPr>
                <w:sz w:val="20"/>
                <w:szCs w:val="20"/>
              </w:rPr>
            </w:pPr>
            <w:r w:rsidRPr="00F62E4B">
              <w:rPr>
                <w:sz w:val="20"/>
                <w:szCs w:val="20"/>
              </w:rPr>
              <w:t>Jill conducted introductions for the group. Each member went through their background, and gave a brief introduction.</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rsidR="001453B0" w:rsidRPr="00F62E4B" w:rsidRDefault="001453B0" w:rsidP="00461488">
            <w:pPr>
              <w:spacing w:before="60" w:after="60"/>
              <w:rPr>
                <w:sz w:val="20"/>
                <w:szCs w:val="20"/>
              </w:rPr>
            </w:pPr>
          </w:p>
        </w:tc>
      </w:tr>
      <w:tr w:rsidR="001453B0" w:rsidRPr="009F5BF6" w:rsidTr="00461488">
        <w:tc>
          <w:tcPr>
            <w:tcW w:w="2404" w:type="dxa"/>
            <w:tcBorders>
              <w:top w:val="single" w:sz="6" w:space="0" w:color="auto"/>
              <w:left w:val="single" w:sz="6" w:space="0" w:color="auto"/>
              <w:bottom w:val="single" w:sz="6" w:space="0" w:color="auto"/>
              <w:right w:val="single" w:sz="6" w:space="0" w:color="auto"/>
            </w:tcBorders>
          </w:tcPr>
          <w:p w:rsidR="001453B0" w:rsidRPr="007057D9" w:rsidRDefault="006204FA" w:rsidP="00461488">
            <w:pPr>
              <w:spacing w:before="60" w:after="60"/>
              <w:rPr>
                <w:sz w:val="20"/>
                <w:szCs w:val="20"/>
              </w:rPr>
            </w:pPr>
            <w:r w:rsidRPr="007057D9">
              <w:rPr>
                <w:sz w:val="20"/>
                <w:szCs w:val="20"/>
              </w:rPr>
              <w:t>Overview of PCORI and project history</w:t>
            </w:r>
          </w:p>
        </w:tc>
        <w:tc>
          <w:tcPr>
            <w:tcW w:w="1890" w:type="dxa"/>
            <w:tcBorders>
              <w:top w:val="single" w:sz="6" w:space="0" w:color="auto"/>
              <w:left w:val="single" w:sz="6" w:space="0" w:color="auto"/>
              <w:bottom w:val="single" w:sz="6" w:space="0" w:color="auto"/>
              <w:right w:val="single" w:sz="4" w:space="0" w:color="auto"/>
            </w:tcBorders>
          </w:tcPr>
          <w:p w:rsidR="001453B0" w:rsidRPr="007057D9" w:rsidRDefault="00F4413F" w:rsidP="00461488">
            <w:pPr>
              <w:spacing w:before="60" w:after="60"/>
              <w:jc w:val="center"/>
              <w:rPr>
                <w:sz w:val="20"/>
                <w:szCs w:val="20"/>
              </w:rPr>
            </w:pPr>
            <w:r w:rsidRPr="007057D9">
              <w:rPr>
                <w:sz w:val="20"/>
                <w:szCs w:val="20"/>
              </w:rPr>
              <w:t>Ellen Denzen</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1453B0" w:rsidRPr="007057D9" w:rsidRDefault="00F4413F" w:rsidP="00461488">
            <w:pPr>
              <w:spacing w:before="60" w:after="60"/>
              <w:jc w:val="center"/>
              <w:rPr>
                <w:sz w:val="20"/>
                <w:szCs w:val="20"/>
              </w:rPr>
            </w:pPr>
            <w:r w:rsidRPr="007057D9">
              <w:rPr>
                <w:sz w:val="20"/>
                <w:szCs w:val="20"/>
              </w:rPr>
              <w:t>10 min</w:t>
            </w:r>
          </w:p>
        </w:tc>
        <w:tc>
          <w:tcPr>
            <w:tcW w:w="6390" w:type="dxa"/>
            <w:tcBorders>
              <w:top w:val="single" w:sz="4" w:space="0" w:color="auto"/>
              <w:left w:val="single" w:sz="4" w:space="0" w:color="auto"/>
              <w:bottom w:val="single" w:sz="4" w:space="0" w:color="auto"/>
              <w:right w:val="single" w:sz="4" w:space="0" w:color="auto"/>
            </w:tcBorders>
            <w:shd w:val="clear" w:color="auto" w:fill="FFFFFF" w:themeFill="background1"/>
          </w:tcPr>
          <w:p w:rsidR="001453B0" w:rsidRDefault="000D0239" w:rsidP="00461488">
            <w:pPr>
              <w:spacing w:before="60" w:after="60"/>
              <w:rPr>
                <w:sz w:val="20"/>
                <w:szCs w:val="20"/>
              </w:rPr>
            </w:pPr>
            <w:r>
              <w:rPr>
                <w:sz w:val="20"/>
                <w:szCs w:val="20"/>
              </w:rPr>
              <w:t>The project is funded through the patient centered outcomes institute (PCORI). PCORI funds this type of research, focusing on supporting research addressing the questions, concerns, and outcomes that matter most to patients, caregivers, family members, clinicians, researchers, health program administrators (patient stakeholders).</w:t>
            </w:r>
          </w:p>
          <w:p w:rsidR="000D0239" w:rsidRDefault="000D0239" w:rsidP="00461488">
            <w:pPr>
              <w:spacing w:before="60" w:after="60"/>
              <w:rPr>
                <w:sz w:val="20"/>
                <w:szCs w:val="20"/>
              </w:rPr>
            </w:pPr>
          </w:p>
          <w:p w:rsidR="000D0239" w:rsidRDefault="000D0239" w:rsidP="00461488">
            <w:pPr>
              <w:spacing w:before="60" w:after="60"/>
              <w:rPr>
                <w:sz w:val="20"/>
                <w:szCs w:val="20"/>
              </w:rPr>
            </w:pPr>
            <w:r>
              <w:rPr>
                <w:sz w:val="20"/>
                <w:szCs w:val="20"/>
              </w:rPr>
              <w:t>Key component: stakeholder engagement piece. All proposals that are funded have a strong commitment to getting input from patients/patient stakeholders for the entire research project.</w:t>
            </w:r>
          </w:p>
          <w:p w:rsidR="000D0239" w:rsidRDefault="000D0239" w:rsidP="00461488">
            <w:pPr>
              <w:spacing w:before="60" w:after="60"/>
              <w:rPr>
                <w:sz w:val="20"/>
                <w:szCs w:val="20"/>
              </w:rPr>
            </w:pPr>
          </w:p>
          <w:p w:rsidR="000D0239" w:rsidRDefault="000D0239" w:rsidP="00461488">
            <w:pPr>
              <w:spacing w:before="60" w:after="60"/>
              <w:rPr>
                <w:sz w:val="20"/>
                <w:szCs w:val="20"/>
              </w:rPr>
            </w:pPr>
            <w:r>
              <w:rPr>
                <w:sz w:val="20"/>
                <w:szCs w:val="20"/>
              </w:rPr>
              <w:t>Overview of PCORI project was given</w:t>
            </w:r>
          </w:p>
          <w:p w:rsidR="000D0239" w:rsidRDefault="000D0239" w:rsidP="00461488">
            <w:pPr>
              <w:spacing w:before="60" w:after="60"/>
              <w:rPr>
                <w:sz w:val="20"/>
                <w:szCs w:val="20"/>
              </w:rPr>
            </w:pPr>
            <w:r>
              <w:rPr>
                <w:sz w:val="20"/>
                <w:szCs w:val="20"/>
              </w:rPr>
              <w:t>-2 year project</w:t>
            </w:r>
          </w:p>
          <w:p w:rsidR="000D0239" w:rsidRDefault="000D0239" w:rsidP="00461488">
            <w:pPr>
              <w:spacing w:before="60" w:after="60"/>
              <w:rPr>
                <w:sz w:val="20"/>
                <w:szCs w:val="20"/>
              </w:rPr>
            </w:pPr>
            <w:r>
              <w:rPr>
                <w:sz w:val="20"/>
                <w:szCs w:val="20"/>
              </w:rPr>
              <w:t>-6 working groups (including this one)</w:t>
            </w:r>
          </w:p>
          <w:p w:rsidR="000D0239" w:rsidRDefault="000D0239" w:rsidP="00461488">
            <w:pPr>
              <w:spacing w:before="60" w:after="60"/>
              <w:rPr>
                <w:sz w:val="20"/>
                <w:szCs w:val="20"/>
              </w:rPr>
            </w:pPr>
            <w:r>
              <w:rPr>
                <w:sz w:val="20"/>
                <w:szCs w:val="20"/>
              </w:rPr>
              <w:t>-3 symposia (first Symposium was held at Tandem in February 2016), next Symposium is at ASH in December 2016, and third at Tandem in February 2017</w:t>
            </w:r>
          </w:p>
          <w:p w:rsidR="000D0239" w:rsidRPr="00F62E4B" w:rsidRDefault="000D0239" w:rsidP="00461488">
            <w:pPr>
              <w:spacing w:before="60" w:after="60"/>
              <w:rPr>
                <w:sz w:val="20"/>
                <w:szCs w:val="20"/>
              </w:rPr>
            </w:pPr>
            <w:r>
              <w:rPr>
                <w:sz w:val="20"/>
                <w:szCs w:val="20"/>
              </w:rPr>
              <w:t>-4 webinars over two years</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rsidR="001453B0" w:rsidRPr="00F62E4B" w:rsidRDefault="001453B0" w:rsidP="00461488">
            <w:pPr>
              <w:spacing w:before="60" w:after="60"/>
              <w:rPr>
                <w:sz w:val="20"/>
                <w:szCs w:val="20"/>
              </w:rPr>
            </w:pPr>
          </w:p>
        </w:tc>
      </w:tr>
      <w:tr w:rsidR="001453B0" w:rsidRPr="009F5BF6" w:rsidTr="00461488">
        <w:tc>
          <w:tcPr>
            <w:tcW w:w="2404" w:type="dxa"/>
            <w:tcBorders>
              <w:top w:val="single" w:sz="6" w:space="0" w:color="auto"/>
              <w:left w:val="single" w:sz="6" w:space="0" w:color="auto"/>
              <w:bottom w:val="single" w:sz="6" w:space="0" w:color="auto"/>
              <w:right w:val="single" w:sz="6" w:space="0" w:color="auto"/>
            </w:tcBorders>
          </w:tcPr>
          <w:p w:rsidR="001453B0" w:rsidRPr="007057D9" w:rsidRDefault="006204FA" w:rsidP="00461488">
            <w:pPr>
              <w:spacing w:before="60" w:after="60"/>
              <w:rPr>
                <w:sz w:val="20"/>
                <w:szCs w:val="20"/>
              </w:rPr>
            </w:pPr>
            <w:r w:rsidRPr="007057D9">
              <w:rPr>
                <w:sz w:val="20"/>
                <w:szCs w:val="20"/>
              </w:rPr>
              <w:lastRenderedPageBreak/>
              <w:t>Working group goals</w:t>
            </w:r>
          </w:p>
        </w:tc>
        <w:tc>
          <w:tcPr>
            <w:tcW w:w="1890" w:type="dxa"/>
            <w:tcBorders>
              <w:top w:val="single" w:sz="6" w:space="0" w:color="auto"/>
              <w:left w:val="single" w:sz="6" w:space="0" w:color="auto"/>
              <w:bottom w:val="single" w:sz="6" w:space="0" w:color="auto"/>
              <w:right w:val="single" w:sz="4" w:space="0" w:color="auto"/>
            </w:tcBorders>
          </w:tcPr>
          <w:p w:rsidR="00F4413F" w:rsidRPr="007057D9" w:rsidRDefault="00F4413F" w:rsidP="00F4413F">
            <w:pPr>
              <w:spacing w:before="60" w:after="60"/>
              <w:jc w:val="center"/>
              <w:rPr>
                <w:sz w:val="20"/>
                <w:szCs w:val="20"/>
              </w:rPr>
            </w:pPr>
            <w:proofErr w:type="spellStart"/>
            <w:r w:rsidRPr="007057D9">
              <w:rPr>
                <w:sz w:val="20"/>
                <w:szCs w:val="20"/>
              </w:rPr>
              <w:t>Areej</w:t>
            </w:r>
            <w:proofErr w:type="spellEnd"/>
            <w:r w:rsidRPr="007057D9">
              <w:rPr>
                <w:sz w:val="20"/>
                <w:szCs w:val="20"/>
              </w:rPr>
              <w:t xml:space="preserve"> and Beatrice</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1453B0" w:rsidRPr="007057D9" w:rsidRDefault="00F4413F" w:rsidP="00461488">
            <w:pPr>
              <w:spacing w:before="60" w:after="60"/>
              <w:jc w:val="center"/>
              <w:rPr>
                <w:sz w:val="20"/>
                <w:szCs w:val="20"/>
              </w:rPr>
            </w:pPr>
            <w:r w:rsidRPr="007057D9">
              <w:rPr>
                <w:sz w:val="20"/>
                <w:szCs w:val="20"/>
              </w:rPr>
              <w:t>5 min</w:t>
            </w:r>
          </w:p>
        </w:tc>
        <w:tc>
          <w:tcPr>
            <w:tcW w:w="6390" w:type="dxa"/>
            <w:tcBorders>
              <w:top w:val="single" w:sz="4" w:space="0" w:color="auto"/>
              <w:left w:val="single" w:sz="4" w:space="0" w:color="auto"/>
              <w:bottom w:val="single" w:sz="4" w:space="0" w:color="auto"/>
              <w:right w:val="single" w:sz="4" w:space="0" w:color="auto"/>
            </w:tcBorders>
            <w:shd w:val="clear" w:color="auto" w:fill="FFFFFF" w:themeFill="background1"/>
          </w:tcPr>
          <w:p w:rsidR="001453B0" w:rsidRDefault="00393337" w:rsidP="00461488">
            <w:pPr>
              <w:spacing w:before="60" w:after="60"/>
              <w:rPr>
                <w:sz w:val="20"/>
                <w:szCs w:val="20"/>
              </w:rPr>
            </w:pPr>
            <w:r>
              <w:rPr>
                <w:sz w:val="20"/>
                <w:szCs w:val="20"/>
              </w:rPr>
              <w:t>Goals:</w:t>
            </w:r>
          </w:p>
          <w:p w:rsidR="00393337" w:rsidRDefault="00393337" w:rsidP="00461488">
            <w:pPr>
              <w:spacing w:before="60" w:after="60"/>
              <w:rPr>
                <w:sz w:val="20"/>
                <w:szCs w:val="20"/>
              </w:rPr>
            </w:pPr>
            <w:r>
              <w:rPr>
                <w:sz w:val="20"/>
                <w:szCs w:val="20"/>
              </w:rPr>
              <w:t>Be prepared to recommend high priority questions</w:t>
            </w:r>
          </w:p>
          <w:p w:rsidR="00393337" w:rsidRPr="00F62E4B" w:rsidRDefault="00393337" w:rsidP="00461488">
            <w:pPr>
              <w:spacing w:before="60" w:after="60"/>
              <w:rPr>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rsidR="001453B0" w:rsidRPr="00F62E4B" w:rsidRDefault="001453B0" w:rsidP="00461488">
            <w:pPr>
              <w:spacing w:before="60" w:after="60"/>
              <w:rPr>
                <w:sz w:val="20"/>
                <w:szCs w:val="20"/>
              </w:rPr>
            </w:pPr>
          </w:p>
        </w:tc>
      </w:tr>
      <w:tr w:rsidR="001453B0" w:rsidRPr="009F5BF6" w:rsidTr="00461488">
        <w:tc>
          <w:tcPr>
            <w:tcW w:w="2404" w:type="dxa"/>
            <w:tcBorders>
              <w:top w:val="single" w:sz="6" w:space="0" w:color="auto"/>
              <w:left w:val="single" w:sz="6" w:space="0" w:color="auto"/>
              <w:bottom w:val="single" w:sz="6" w:space="0" w:color="auto"/>
              <w:right w:val="single" w:sz="6" w:space="0" w:color="auto"/>
            </w:tcBorders>
          </w:tcPr>
          <w:p w:rsidR="001453B0" w:rsidRPr="007057D9" w:rsidRDefault="006204FA" w:rsidP="00461488">
            <w:pPr>
              <w:spacing w:before="60" w:after="60"/>
              <w:rPr>
                <w:sz w:val="20"/>
                <w:szCs w:val="20"/>
              </w:rPr>
            </w:pPr>
            <w:r w:rsidRPr="007057D9">
              <w:rPr>
                <w:sz w:val="20"/>
                <w:szCs w:val="20"/>
              </w:rPr>
              <w:t>Timeline for work</w:t>
            </w:r>
          </w:p>
        </w:tc>
        <w:tc>
          <w:tcPr>
            <w:tcW w:w="1890" w:type="dxa"/>
            <w:tcBorders>
              <w:top w:val="single" w:sz="6" w:space="0" w:color="auto"/>
              <w:left w:val="single" w:sz="6" w:space="0" w:color="auto"/>
              <w:bottom w:val="single" w:sz="6" w:space="0" w:color="auto"/>
              <w:right w:val="single" w:sz="4" w:space="0" w:color="auto"/>
            </w:tcBorders>
          </w:tcPr>
          <w:p w:rsidR="001453B0" w:rsidRPr="007057D9" w:rsidRDefault="00F4413F" w:rsidP="00461488">
            <w:pPr>
              <w:spacing w:before="60" w:after="60"/>
              <w:jc w:val="center"/>
              <w:rPr>
                <w:sz w:val="20"/>
                <w:szCs w:val="20"/>
              </w:rPr>
            </w:pPr>
            <w:proofErr w:type="spellStart"/>
            <w:r w:rsidRPr="007057D9">
              <w:rPr>
                <w:sz w:val="20"/>
                <w:szCs w:val="20"/>
              </w:rPr>
              <w:t>Areej</w:t>
            </w:r>
            <w:proofErr w:type="spellEnd"/>
            <w:r w:rsidRPr="007057D9">
              <w:rPr>
                <w:sz w:val="20"/>
                <w:szCs w:val="20"/>
              </w:rPr>
              <w:t xml:space="preserve"> and Beatrice</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1453B0" w:rsidRPr="007057D9" w:rsidRDefault="007057D9" w:rsidP="00461488">
            <w:pPr>
              <w:spacing w:before="60" w:after="60"/>
              <w:jc w:val="center"/>
              <w:rPr>
                <w:sz w:val="20"/>
                <w:szCs w:val="20"/>
              </w:rPr>
            </w:pPr>
            <w:r w:rsidRPr="007057D9">
              <w:rPr>
                <w:sz w:val="20"/>
                <w:szCs w:val="20"/>
              </w:rPr>
              <w:t>3 min</w:t>
            </w:r>
          </w:p>
        </w:tc>
        <w:tc>
          <w:tcPr>
            <w:tcW w:w="6390" w:type="dxa"/>
            <w:tcBorders>
              <w:top w:val="single" w:sz="4" w:space="0" w:color="auto"/>
              <w:left w:val="single" w:sz="4" w:space="0" w:color="auto"/>
              <w:bottom w:val="single" w:sz="4" w:space="0" w:color="auto"/>
              <w:right w:val="single" w:sz="4" w:space="0" w:color="auto"/>
            </w:tcBorders>
            <w:shd w:val="clear" w:color="auto" w:fill="FFFFFF" w:themeFill="background1"/>
          </w:tcPr>
          <w:p w:rsidR="001453B0" w:rsidRPr="00393337" w:rsidRDefault="00393337" w:rsidP="00393337">
            <w:pPr>
              <w:pStyle w:val="ListParagraph"/>
              <w:numPr>
                <w:ilvl w:val="0"/>
                <w:numId w:val="34"/>
              </w:numPr>
              <w:spacing w:before="60" w:after="60"/>
              <w:rPr>
                <w:sz w:val="20"/>
                <w:szCs w:val="20"/>
              </w:rPr>
            </w:pPr>
            <w:r w:rsidRPr="00393337">
              <w:rPr>
                <w:sz w:val="20"/>
                <w:szCs w:val="20"/>
              </w:rPr>
              <w:t>7 meetings from now until November</w:t>
            </w:r>
          </w:p>
          <w:p w:rsidR="00393337" w:rsidRPr="00393337" w:rsidRDefault="00393337" w:rsidP="00393337">
            <w:pPr>
              <w:pStyle w:val="ListParagraph"/>
              <w:numPr>
                <w:ilvl w:val="0"/>
                <w:numId w:val="34"/>
              </w:numPr>
              <w:spacing w:before="60" w:after="60"/>
              <w:rPr>
                <w:sz w:val="20"/>
                <w:szCs w:val="20"/>
              </w:rPr>
            </w:pPr>
            <w:r w:rsidRPr="00393337">
              <w:rPr>
                <w:sz w:val="20"/>
                <w:szCs w:val="20"/>
              </w:rPr>
              <w:t>Summarize research area, identify gaps</w:t>
            </w:r>
          </w:p>
          <w:p w:rsidR="00393337" w:rsidRPr="00393337" w:rsidRDefault="00393337" w:rsidP="00393337">
            <w:pPr>
              <w:pStyle w:val="ListParagraph"/>
              <w:numPr>
                <w:ilvl w:val="0"/>
                <w:numId w:val="34"/>
              </w:numPr>
              <w:spacing w:before="60" w:after="60"/>
              <w:rPr>
                <w:sz w:val="20"/>
                <w:szCs w:val="20"/>
              </w:rPr>
            </w:pPr>
            <w:r w:rsidRPr="00393337">
              <w:rPr>
                <w:sz w:val="20"/>
                <w:szCs w:val="20"/>
              </w:rPr>
              <w:t>Prioritize the research questions</w:t>
            </w:r>
          </w:p>
          <w:p w:rsidR="00393337" w:rsidRPr="00393337" w:rsidRDefault="00393337" w:rsidP="00393337">
            <w:pPr>
              <w:pStyle w:val="ListParagraph"/>
              <w:numPr>
                <w:ilvl w:val="0"/>
                <w:numId w:val="34"/>
              </w:numPr>
              <w:spacing w:before="60" w:after="60"/>
              <w:rPr>
                <w:sz w:val="20"/>
                <w:szCs w:val="20"/>
              </w:rPr>
            </w:pPr>
            <w:r w:rsidRPr="00393337">
              <w:rPr>
                <w:sz w:val="20"/>
                <w:szCs w:val="20"/>
              </w:rPr>
              <w:t>Put together final draft for ASH</w:t>
            </w:r>
          </w:p>
          <w:p w:rsidR="00393337" w:rsidRDefault="00393337" w:rsidP="00461488">
            <w:pPr>
              <w:spacing w:before="60" w:after="60"/>
              <w:rPr>
                <w:sz w:val="20"/>
                <w:szCs w:val="20"/>
              </w:rPr>
            </w:pPr>
          </w:p>
          <w:p w:rsidR="00393337" w:rsidRDefault="00393337" w:rsidP="00393337">
            <w:pPr>
              <w:spacing w:before="60" w:after="60"/>
              <w:rPr>
                <w:sz w:val="20"/>
                <w:szCs w:val="20"/>
              </w:rPr>
            </w:pPr>
            <w:r>
              <w:rPr>
                <w:sz w:val="20"/>
                <w:szCs w:val="20"/>
              </w:rPr>
              <w:t xml:space="preserve">Our focus needs to include both adults and pediatrics and young adults, but should be clear on differences between pediatrics and adults. </w:t>
            </w:r>
          </w:p>
          <w:p w:rsidR="00393337" w:rsidRDefault="00393337" w:rsidP="00393337">
            <w:pPr>
              <w:spacing w:before="60" w:after="60"/>
              <w:rPr>
                <w:sz w:val="20"/>
                <w:szCs w:val="20"/>
              </w:rPr>
            </w:pPr>
          </w:p>
          <w:p w:rsidR="00393337" w:rsidRPr="00F62E4B" w:rsidRDefault="00393337" w:rsidP="00393337">
            <w:pPr>
              <w:spacing w:before="60" w:after="60"/>
              <w:rPr>
                <w:sz w:val="20"/>
                <w:szCs w:val="20"/>
              </w:rPr>
            </w:pPr>
            <w:r>
              <w:rPr>
                <w:sz w:val="20"/>
                <w:szCs w:val="20"/>
              </w:rPr>
              <w:t xml:space="preserve">Need to look for potential areas of overlap between this WG and the other 5 WG’s. </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rsidR="001453B0" w:rsidRPr="00F62E4B" w:rsidRDefault="001453B0" w:rsidP="00461488">
            <w:pPr>
              <w:spacing w:before="60" w:after="60"/>
              <w:rPr>
                <w:sz w:val="20"/>
                <w:szCs w:val="20"/>
              </w:rPr>
            </w:pPr>
          </w:p>
        </w:tc>
      </w:tr>
      <w:tr w:rsidR="001453B0" w:rsidRPr="009F5BF6" w:rsidTr="00461488">
        <w:tc>
          <w:tcPr>
            <w:tcW w:w="2404" w:type="dxa"/>
            <w:tcBorders>
              <w:top w:val="single" w:sz="6" w:space="0" w:color="auto"/>
              <w:left w:val="single" w:sz="6" w:space="0" w:color="auto"/>
              <w:bottom w:val="single" w:sz="6" w:space="0" w:color="auto"/>
              <w:right w:val="single" w:sz="6" w:space="0" w:color="auto"/>
            </w:tcBorders>
          </w:tcPr>
          <w:p w:rsidR="001453B0" w:rsidRPr="007057D9" w:rsidRDefault="006204FA" w:rsidP="00461488">
            <w:pPr>
              <w:spacing w:before="60" w:after="60"/>
              <w:rPr>
                <w:sz w:val="20"/>
                <w:szCs w:val="20"/>
              </w:rPr>
            </w:pPr>
            <w:r w:rsidRPr="007057D9">
              <w:rPr>
                <w:sz w:val="20"/>
                <w:szCs w:val="20"/>
              </w:rPr>
              <w:t>Strategy discussion: subgroups and literature review</w:t>
            </w:r>
          </w:p>
        </w:tc>
        <w:tc>
          <w:tcPr>
            <w:tcW w:w="1890" w:type="dxa"/>
            <w:tcBorders>
              <w:top w:val="single" w:sz="6" w:space="0" w:color="auto"/>
              <w:left w:val="single" w:sz="6" w:space="0" w:color="auto"/>
              <w:bottom w:val="single" w:sz="6" w:space="0" w:color="auto"/>
              <w:right w:val="single" w:sz="4" w:space="0" w:color="auto"/>
            </w:tcBorders>
          </w:tcPr>
          <w:p w:rsidR="001453B0" w:rsidRPr="007057D9" w:rsidRDefault="00F4413F" w:rsidP="00461488">
            <w:pPr>
              <w:spacing w:before="60" w:after="60"/>
              <w:jc w:val="center"/>
              <w:rPr>
                <w:sz w:val="20"/>
                <w:szCs w:val="20"/>
              </w:rPr>
            </w:pPr>
            <w:proofErr w:type="spellStart"/>
            <w:r w:rsidRPr="007057D9">
              <w:rPr>
                <w:sz w:val="20"/>
                <w:szCs w:val="20"/>
              </w:rPr>
              <w:t>Areej</w:t>
            </w:r>
            <w:proofErr w:type="spellEnd"/>
            <w:r w:rsidRPr="007057D9">
              <w:rPr>
                <w:sz w:val="20"/>
                <w:szCs w:val="20"/>
              </w:rPr>
              <w:t xml:space="preserve"> and Beatrice</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1453B0" w:rsidRPr="007057D9" w:rsidRDefault="007057D9" w:rsidP="00461488">
            <w:pPr>
              <w:spacing w:before="60" w:after="60"/>
              <w:jc w:val="center"/>
              <w:rPr>
                <w:sz w:val="20"/>
                <w:szCs w:val="20"/>
              </w:rPr>
            </w:pPr>
            <w:r w:rsidRPr="007057D9">
              <w:rPr>
                <w:sz w:val="20"/>
                <w:szCs w:val="20"/>
              </w:rPr>
              <w:t>30 min</w:t>
            </w:r>
          </w:p>
        </w:tc>
        <w:tc>
          <w:tcPr>
            <w:tcW w:w="6390" w:type="dxa"/>
            <w:tcBorders>
              <w:top w:val="single" w:sz="4" w:space="0" w:color="auto"/>
              <w:left w:val="single" w:sz="4" w:space="0" w:color="auto"/>
              <w:bottom w:val="single" w:sz="4" w:space="0" w:color="auto"/>
              <w:right w:val="single" w:sz="4" w:space="0" w:color="auto"/>
            </w:tcBorders>
            <w:shd w:val="clear" w:color="auto" w:fill="FFFFFF" w:themeFill="background1"/>
          </w:tcPr>
          <w:p w:rsidR="001453B0" w:rsidRDefault="00D35062" w:rsidP="00461488">
            <w:pPr>
              <w:spacing w:before="60" w:after="60"/>
              <w:rPr>
                <w:sz w:val="20"/>
                <w:szCs w:val="20"/>
              </w:rPr>
            </w:pPr>
            <w:r>
              <w:rPr>
                <w:sz w:val="20"/>
                <w:szCs w:val="20"/>
              </w:rPr>
              <w:t>6</w:t>
            </w:r>
            <w:r w:rsidR="00393337">
              <w:rPr>
                <w:sz w:val="20"/>
                <w:szCs w:val="20"/>
              </w:rPr>
              <w:t xml:space="preserve"> different sub groups</w:t>
            </w:r>
            <w:r>
              <w:rPr>
                <w:sz w:val="20"/>
                <w:szCs w:val="20"/>
              </w:rPr>
              <w:t xml:space="preserve"> (adult/pediatric)</w:t>
            </w:r>
            <w:r w:rsidR="00393337">
              <w:rPr>
                <w:sz w:val="20"/>
                <w:szCs w:val="20"/>
              </w:rPr>
              <w:t>:</w:t>
            </w:r>
          </w:p>
          <w:p w:rsidR="00D35062" w:rsidRDefault="00D35062" w:rsidP="00461488">
            <w:pPr>
              <w:spacing w:before="60" w:after="60"/>
              <w:rPr>
                <w:sz w:val="20"/>
                <w:szCs w:val="20"/>
              </w:rPr>
            </w:pPr>
          </w:p>
          <w:p w:rsidR="00393337" w:rsidRDefault="00393337" w:rsidP="00393337">
            <w:pPr>
              <w:pStyle w:val="ListParagraph"/>
              <w:numPr>
                <w:ilvl w:val="0"/>
                <w:numId w:val="35"/>
              </w:numPr>
              <w:spacing w:before="60" w:after="60"/>
              <w:rPr>
                <w:sz w:val="20"/>
                <w:szCs w:val="20"/>
              </w:rPr>
            </w:pPr>
            <w:r w:rsidRPr="00393337">
              <w:rPr>
                <w:sz w:val="20"/>
                <w:szCs w:val="20"/>
              </w:rPr>
              <w:t>Emotional health</w:t>
            </w:r>
            <w:r>
              <w:rPr>
                <w:sz w:val="20"/>
                <w:szCs w:val="20"/>
              </w:rPr>
              <w:t xml:space="preserve"> (anxiety, depression, psychological issues that can be affected by transplant for both the caregiver/patient) </w:t>
            </w:r>
          </w:p>
          <w:p w:rsidR="00393337" w:rsidRPr="00393337" w:rsidRDefault="00393337" w:rsidP="00393337">
            <w:pPr>
              <w:pStyle w:val="ListParagraph"/>
              <w:spacing w:before="60" w:after="60"/>
              <w:rPr>
                <w:sz w:val="20"/>
                <w:szCs w:val="20"/>
              </w:rPr>
            </w:pPr>
          </w:p>
          <w:p w:rsidR="00393337" w:rsidRDefault="00393337" w:rsidP="00393337">
            <w:pPr>
              <w:pStyle w:val="ListParagraph"/>
              <w:numPr>
                <w:ilvl w:val="0"/>
                <w:numId w:val="35"/>
              </w:numPr>
              <w:spacing w:before="60" w:after="60"/>
              <w:rPr>
                <w:sz w:val="20"/>
                <w:szCs w:val="20"/>
              </w:rPr>
            </w:pPr>
            <w:r w:rsidRPr="00393337">
              <w:rPr>
                <w:sz w:val="20"/>
                <w:szCs w:val="20"/>
              </w:rPr>
              <w:t>Cognitive health</w:t>
            </w:r>
            <w:r>
              <w:rPr>
                <w:sz w:val="20"/>
                <w:szCs w:val="20"/>
              </w:rPr>
              <w:t xml:space="preserve"> (cognition, memory, ability to process, and how it affected by transplant, primary with the patient) </w:t>
            </w:r>
          </w:p>
          <w:p w:rsidR="00393337" w:rsidRPr="00393337" w:rsidRDefault="00393337" w:rsidP="00393337">
            <w:pPr>
              <w:spacing w:before="60" w:after="60"/>
              <w:rPr>
                <w:sz w:val="20"/>
                <w:szCs w:val="20"/>
              </w:rPr>
            </w:pPr>
          </w:p>
          <w:p w:rsidR="00393337" w:rsidRPr="00393337" w:rsidRDefault="00393337" w:rsidP="00393337">
            <w:pPr>
              <w:pStyle w:val="ListParagraph"/>
              <w:numPr>
                <w:ilvl w:val="0"/>
                <w:numId w:val="35"/>
              </w:numPr>
              <w:spacing w:before="60" w:after="60"/>
              <w:rPr>
                <w:sz w:val="20"/>
                <w:szCs w:val="20"/>
              </w:rPr>
            </w:pPr>
            <w:r w:rsidRPr="00393337">
              <w:rPr>
                <w:sz w:val="20"/>
                <w:szCs w:val="20"/>
              </w:rPr>
              <w:t>Social health</w:t>
            </w:r>
            <w:r>
              <w:rPr>
                <w:sz w:val="20"/>
                <w:szCs w:val="20"/>
              </w:rPr>
              <w:t xml:space="preserve"> (position of caregiver/patient within family and larger community and how that changes with a treatment like transplant/long term consequences) </w:t>
            </w:r>
          </w:p>
          <w:p w:rsidR="00393337" w:rsidRDefault="00393337" w:rsidP="00461488">
            <w:pPr>
              <w:spacing w:before="60" w:after="60"/>
              <w:rPr>
                <w:sz w:val="20"/>
                <w:szCs w:val="20"/>
              </w:rPr>
            </w:pPr>
          </w:p>
          <w:p w:rsidR="00A4532A" w:rsidRDefault="00D35062" w:rsidP="00393337">
            <w:pPr>
              <w:spacing w:before="60" w:after="60"/>
              <w:rPr>
                <w:sz w:val="20"/>
                <w:szCs w:val="20"/>
              </w:rPr>
            </w:pPr>
            <w:r>
              <w:rPr>
                <w:sz w:val="20"/>
                <w:szCs w:val="20"/>
              </w:rPr>
              <w:t xml:space="preserve">Those with articles to share: Jennifer, Heather (cognitive articles), </w:t>
            </w:r>
            <w:proofErr w:type="spellStart"/>
            <w:r>
              <w:rPr>
                <w:sz w:val="20"/>
                <w:szCs w:val="20"/>
              </w:rPr>
              <w:t>Areej</w:t>
            </w:r>
            <w:proofErr w:type="spellEnd"/>
            <w:r>
              <w:rPr>
                <w:sz w:val="20"/>
                <w:szCs w:val="20"/>
              </w:rPr>
              <w:t xml:space="preserve"> (</w:t>
            </w:r>
            <w:proofErr w:type="spellStart"/>
            <w:r>
              <w:rPr>
                <w:sz w:val="20"/>
                <w:szCs w:val="20"/>
              </w:rPr>
              <w:t>psychologicial</w:t>
            </w:r>
            <w:proofErr w:type="spellEnd"/>
            <w:r>
              <w:rPr>
                <w:sz w:val="20"/>
                <w:szCs w:val="20"/>
              </w:rPr>
              <w:t xml:space="preserve">/emotional articles), Anna </w:t>
            </w:r>
            <w:r>
              <w:rPr>
                <w:sz w:val="20"/>
                <w:szCs w:val="20"/>
              </w:rPr>
              <w:lastRenderedPageBreak/>
              <w:t>(emotional articles) Cindy (template for evaluating, used google docs)</w:t>
            </w:r>
          </w:p>
          <w:p w:rsidR="00D35062" w:rsidRDefault="00D35062" w:rsidP="00393337">
            <w:pPr>
              <w:spacing w:before="60" w:after="60"/>
              <w:rPr>
                <w:sz w:val="20"/>
                <w:szCs w:val="20"/>
              </w:rPr>
            </w:pPr>
          </w:p>
          <w:p w:rsidR="00A4532A" w:rsidRPr="00F62E4B" w:rsidRDefault="00A4532A" w:rsidP="00A4532A">
            <w:pPr>
              <w:spacing w:before="60" w:after="60"/>
              <w:rPr>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rsidR="00A4532A" w:rsidRDefault="00061C15" w:rsidP="00461488">
            <w:pPr>
              <w:spacing w:before="60" w:after="60"/>
              <w:rPr>
                <w:sz w:val="20"/>
                <w:szCs w:val="20"/>
              </w:rPr>
            </w:pPr>
            <w:r>
              <w:rPr>
                <w:sz w:val="20"/>
                <w:szCs w:val="20"/>
              </w:rPr>
              <w:lastRenderedPageBreak/>
              <w:t>-Those with access to articles will share with the group</w:t>
            </w:r>
          </w:p>
          <w:p w:rsidR="00061C15" w:rsidRDefault="00061C15" w:rsidP="00461488">
            <w:pPr>
              <w:spacing w:before="60" w:after="60"/>
              <w:rPr>
                <w:sz w:val="20"/>
                <w:szCs w:val="20"/>
              </w:rPr>
            </w:pPr>
          </w:p>
          <w:p w:rsidR="00061C15" w:rsidRDefault="00061C15" w:rsidP="00461488">
            <w:pPr>
              <w:spacing w:before="60" w:after="60"/>
              <w:rPr>
                <w:sz w:val="20"/>
                <w:szCs w:val="20"/>
              </w:rPr>
            </w:pPr>
            <w:r>
              <w:rPr>
                <w:sz w:val="20"/>
                <w:szCs w:val="20"/>
              </w:rPr>
              <w:t>-Once articles have been identified, we will split into 6 subgroups to complete literature reviews</w:t>
            </w:r>
            <w:bookmarkStart w:id="0" w:name="_GoBack"/>
            <w:bookmarkEnd w:id="0"/>
          </w:p>
          <w:p w:rsidR="00A4532A" w:rsidRPr="00F62E4B" w:rsidRDefault="00A4532A" w:rsidP="00461488">
            <w:pPr>
              <w:spacing w:before="60" w:after="60"/>
              <w:rPr>
                <w:sz w:val="20"/>
                <w:szCs w:val="20"/>
              </w:rPr>
            </w:pPr>
          </w:p>
        </w:tc>
      </w:tr>
      <w:tr w:rsidR="001453B0" w:rsidRPr="009F5BF6" w:rsidTr="00461488">
        <w:tc>
          <w:tcPr>
            <w:tcW w:w="2404" w:type="dxa"/>
            <w:tcBorders>
              <w:top w:val="single" w:sz="6" w:space="0" w:color="auto"/>
              <w:left w:val="single" w:sz="6" w:space="0" w:color="auto"/>
              <w:bottom w:val="single" w:sz="6" w:space="0" w:color="auto"/>
              <w:right w:val="single" w:sz="6" w:space="0" w:color="auto"/>
            </w:tcBorders>
          </w:tcPr>
          <w:p w:rsidR="001453B0" w:rsidRPr="007057D9" w:rsidRDefault="006204FA" w:rsidP="00461488">
            <w:pPr>
              <w:spacing w:before="60" w:after="60"/>
              <w:rPr>
                <w:sz w:val="20"/>
                <w:szCs w:val="20"/>
              </w:rPr>
            </w:pPr>
            <w:r w:rsidRPr="007057D9">
              <w:rPr>
                <w:sz w:val="20"/>
                <w:szCs w:val="20"/>
              </w:rPr>
              <w:t>Summary of tasks and next steps</w:t>
            </w:r>
          </w:p>
        </w:tc>
        <w:tc>
          <w:tcPr>
            <w:tcW w:w="1890" w:type="dxa"/>
            <w:tcBorders>
              <w:top w:val="single" w:sz="6" w:space="0" w:color="auto"/>
              <w:left w:val="single" w:sz="6" w:space="0" w:color="auto"/>
              <w:bottom w:val="single" w:sz="6" w:space="0" w:color="auto"/>
              <w:right w:val="single" w:sz="4" w:space="0" w:color="auto"/>
            </w:tcBorders>
          </w:tcPr>
          <w:p w:rsidR="001453B0" w:rsidRPr="007057D9" w:rsidRDefault="00F4413F" w:rsidP="00461488">
            <w:pPr>
              <w:spacing w:before="60" w:after="60"/>
              <w:jc w:val="center"/>
              <w:rPr>
                <w:sz w:val="20"/>
                <w:szCs w:val="20"/>
              </w:rPr>
            </w:pPr>
            <w:r w:rsidRPr="007057D9">
              <w:rPr>
                <w:sz w:val="20"/>
                <w:szCs w:val="20"/>
              </w:rPr>
              <w:t>Jill/Kate</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1453B0" w:rsidRPr="007057D9" w:rsidRDefault="007057D9" w:rsidP="00461488">
            <w:pPr>
              <w:spacing w:before="60" w:after="60"/>
              <w:jc w:val="center"/>
              <w:rPr>
                <w:sz w:val="20"/>
                <w:szCs w:val="20"/>
              </w:rPr>
            </w:pPr>
            <w:r w:rsidRPr="007057D9">
              <w:rPr>
                <w:sz w:val="20"/>
                <w:szCs w:val="20"/>
              </w:rPr>
              <w:t>2 min</w:t>
            </w:r>
          </w:p>
        </w:tc>
        <w:tc>
          <w:tcPr>
            <w:tcW w:w="6390" w:type="dxa"/>
            <w:tcBorders>
              <w:top w:val="single" w:sz="4" w:space="0" w:color="auto"/>
              <w:left w:val="single" w:sz="4" w:space="0" w:color="auto"/>
              <w:bottom w:val="single" w:sz="4" w:space="0" w:color="auto"/>
              <w:right w:val="single" w:sz="4" w:space="0" w:color="auto"/>
            </w:tcBorders>
            <w:shd w:val="clear" w:color="auto" w:fill="FFFFFF" w:themeFill="background1"/>
          </w:tcPr>
          <w:p w:rsidR="001453B0" w:rsidRPr="00F62E4B" w:rsidRDefault="00D35062" w:rsidP="00461488">
            <w:pPr>
              <w:spacing w:before="60" w:after="60"/>
              <w:rPr>
                <w:sz w:val="20"/>
                <w:szCs w:val="20"/>
              </w:rPr>
            </w:pPr>
            <w:r>
              <w:rPr>
                <w:sz w:val="20"/>
                <w:szCs w:val="20"/>
              </w:rPr>
              <w:t xml:space="preserve">Those members who have compiled the literature, email to Kate and Jill. </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rsidR="001453B0" w:rsidRDefault="00D35062" w:rsidP="00461488">
            <w:pPr>
              <w:spacing w:before="60" w:after="60"/>
              <w:rPr>
                <w:sz w:val="20"/>
                <w:szCs w:val="20"/>
              </w:rPr>
            </w:pPr>
            <w:r>
              <w:rPr>
                <w:sz w:val="20"/>
                <w:szCs w:val="20"/>
              </w:rPr>
              <w:t>-Figure out how to share documents (google docs?)</w:t>
            </w:r>
          </w:p>
          <w:p w:rsidR="00D35062" w:rsidRDefault="00D35062" w:rsidP="00461488">
            <w:pPr>
              <w:spacing w:before="60" w:after="60"/>
              <w:rPr>
                <w:sz w:val="20"/>
                <w:szCs w:val="20"/>
              </w:rPr>
            </w:pPr>
          </w:p>
          <w:p w:rsidR="00D35062" w:rsidRDefault="00D35062" w:rsidP="00461488">
            <w:pPr>
              <w:spacing w:before="60" w:after="60"/>
              <w:rPr>
                <w:sz w:val="20"/>
                <w:szCs w:val="20"/>
              </w:rPr>
            </w:pPr>
            <w:r>
              <w:rPr>
                <w:sz w:val="20"/>
                <w:szCs w:val="20"/>
              </w:rPr>
              <w:t>-email Kate and Jill any articles you have</w:t>
            </w:r>
          </w:p>
          <w:p w:rsidR="00D35062" w:rsidRDefault="00D35062" w:rsidP="00461488">
            <w:pPr>
              <w:spacing w:before="60" w:after="60"/>
              <w:rPr>
                <w:sz w:val="20"/>
                <w:szCs w:val="20"/>
              </w:rPr>
            </w:pPr>
          </w:p>
          <w:p w:rsidR="00D35062" w:rsidRPr="00F62E4B" w:rsidRDefault="00D35062" w:rsidP="00461488">
            <w:pPr>
              <w:spacing w:before="60" w:after="60"/>
              <w:rPr>
                <w:sz w:val="20"/>
                <w:szCs w:val="20"/>
              </w:rPr>
            </w:pPr>
            <w:r>
              <w:rPr>
                <w:sz w:val="20"/>
                <w:szCs w:val="20"/>
              </w:rPr>
              <w:t>-People volunteer to join one of the six sub groups</w:t>
            </w:r>
          </w:p>
        </w:tc>
      </w:tr>
    </w:tbl>
    <w:p w:rsidR="005E76B1" w:rsidRDefault="005E76B1"/>
    <w:p w:rsidR="00A96EB5" w:rsidRPr="003D6904" w:rsidRDefault="00A96EB5" w:rsidP="00B46C45">
      <w:pPr>
        <w:rPr>
          <w:rFonts w:cs="Arial"/>
          <w:szCs w:val="22"/>
        </w:rPr>
      </w:pPr>
    </w:p>
    <w:sectPr w:rsidR="00A96EB5" w:rsidRPr="003D6904" w:rsidSect="001453B0">
      <w:headerReference w:type="default" r:id="rId8"/>
      <w:footerReference w:type="default" r:id="rId9"/>
      <w:pgSz w:w="15840" w:h="12240" w:orient="landscape" w:code="1"/>
      <w:pgMar w:top="720" w:right="2016" w:bottom="720" w:left="864"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824" w:rsidRDefault="00B22824">
      <w:r>
        <w:separator/>
      </w:r>
    </w:p>
  </w:endnote>
  <w:endnote w:type="continuationSeparator" w:id="0">
    <w:p w:rsidR="00B22824" w:rsidRDefault="00B22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5AB" w:rsidRPr="000E10A5" w:rsidRDefault="00E900DF" w:rsidP="00E900DF">
    <w:pPr>
      <w:pStyle w:val="Default"/>
      <w:rPr>
        <w:rFonts w:ascii="Arial" w:hAnsi="Arial" w:cs="Arial"/>
        <w:sz w:val="20"/>
        <w:szCs w:val="20"/>
      </w:rPr>
    </w:pPr>
    <w:r w:rsidRPr="000E10A5">
      <w:rPr>
        <w:rFonts w:ascii="Arial" w:hAnsi="Arial" w:cs="Arial"/>
        <w:iCs/>
        <w:sz w:val="20"/>
        <w:szCs w:val="20"/>
      </w:rPr>
      <w:t>Acknowledgement</w:t>
    </w:r>
    <w:r w:rsidRPr="000E10A5">
      <w:rPr>
        <w:rFonts w:ascii="Arial" w:hAnsi="Arial" w:cs="Arial"/>
        <w:sz w:val="20"/>
        <w:szCs w:val="20"/>
      </w:rPr>
      <w:t xml:space="preserve">. </w:t>
    </w:r>
    <w:r w:rsidRPr="000E10A5">
      <w:rPr>
        <w:rFonts w:ascii="Arial" w:hAnsi="Arial" w:cs="Arial"/>
        <w:iCs/>
        <w:sz w:val="20"/>
        <w:szCs w:val="20"/>
      </w:rPr>
      <w:t>This program was partially funded through a Patient-Centered Outcomes Research Institute (PCORI) Eugene Washington PCORI Engagement Award (EAIN-2956)</w:t>
    </w:r>
    <w:r w:rsidRPr="000E10A5">
      <w:rPr>
        <w:rFonts w:ascii="Arial" w:hAnsi="Arial" w:cs="Arial"/>
        <w:sz w:val="20"/>
        <w:szCs w:val="20"/>
      </w:rPr>
      <w:t>.</w:t>
    </w:r>
  </w:p>
  <w:p w:rsidR="000E10A5" w:rsidRPr="000E10A5" w:rsidRDefault="000E10A5" w:rsidP="00E900DF">
    <w:pPr>
      <w:pStyle w:val="Default"/>
      <w:rPr>
        <w:rFonts w:ascii="Arial" w:hAnsi="Arial" w:cs="Arial"/>
        <w:sz w:val="20"/>
        <w:szCs w:val="20"/>
      </w:rPr>
    </w:pPr>
  </w:p>
  <w:p w:rsidR="004B07EC" w:rsidRPr="001E22A1" w:rsidRDefault="00AA01DE" w:rsidP="00417F96">
    <w:pPr>
      <w:pStyle w:val="Footer"/>
      <w:rPr>
        <w:rFonts w:ascii="Arial" w:hAnsi="Arial" w:cs="Arial"/>
        <w:color w:val="808080"/>
        <w:sz w:val="16"/>
        <w:szCs w:val="18"/>
      </w:rPr>
    </w:pPr>
    <w:r>
      <w:rPr>
        <w:rFonts w:ascii="Arial" w:hAnsi="Arial" w:cs="Arial"/>
        <w:color w:val="808080"/>
        <w:sz w:val="16"/>
        <w:szCs w:val="18"/>
      </w:rPr>
      <w:t>© 2016 National Marrow Donor Program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824" w:rsidRDefault="00B22824">
      <w:r>
        <w:separator/>
      </w:r>
    </w:p>
  </w:footnote>
  <w:footnote w:type="continuationSeparator" w:id="0">
    <w:p w:rsidR="00B22824" w:rsidRDefault="00B228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7EC" w:rsidRDefault="004B07EC" w:rsidP="003D02F0">
    <w:r>
      <w:tab/>
    </w:r>
    <w:r>
      <w:tab/>
    </w:r>
    <w:r>
      <w:tab/>
    </w:r>
    <w:r>
      <w:tab/>
    </w:r>
    <w:r>
      <w:tab/>
      <w:t xml:space="preserve">      </w:t>
    </w:r>
  </w:p>
  <w:p w:rsidR="00A06376" w:rsidRDefault="00A06376" w:rsidP="00A06376">
    <w:pPr>
      <w:spacing w:line="389" w:lineRule="exact"/>
      <w:ind w:left="20"/>
      <w:jc w:val="right"/>
      <w:rPr>
        <w:rFonts w:ascii="Arial" w:hAnsi="Arial" w:cs="Arial"/>
        <w:b/>
        <w:color w:val="B4BE35"/>
        <w:spacing w:val="-1"/>
        <w:sz w:val="34"/>
        <w:szCs w:val="34"/>
      </w:rPr>
    </w:pPr>
  </w:p>
  <w:p w:rsidR="00A06376" w:rsidRDefault="00866782" w:rsidP="00A06376">
    <w:pPr>
      <w:spacing w:line="389" w:lineRule="exact"/>
      <w:ind w:left="20"/>
      <w:jc w:val="right"/>
      <w:rPr>
        <w:rFonts w:ascii="Arial" w:hAnsi="Arial" w:cs="Arial"/>
        <w:color w:val="B4BE35"/>
        <w:spacing w:val="-1"/>
        <w:sz w:val="34"/>
        <w:szCs w:val="34"/>
      </w:rPr>
    </w:pPr>
    <w:r w:rsidRPr="00866782">
      <w:rPr>
        <w:rFonts w:ascii="Arial" w:hAnsi="Arial" w:cs="Arial"/>
        <w:b/>
        <w:color w:val="B4BE35"/>
        <w:spacing w:val="-1"/>
        <w:sz w:val="34"/>
        <w:szCs w:val="34"/>
      </w:rPr>
      <w:t>Patient-Centered</w:t>
    </w:r>
    <w:r>
      <w:rPr>
        <w:rFonts w:ascii="Arial" w:hAnsi="Arial" w:cs="Arial"/>
        <w:i/>
        <w:color w:val="B4BE35"/>
        <w:spacing w:val="-1"/>
        <w:sz w:val="34"/>
        <w:szCs w:val="34"/>
      </w:rPr>
      <w:t xml:space="preserve"> </w:t>
    </w:r>
    <w:r w:rsidRPr="00866782">
      <w:rPr>
        <w:rFonts w:ascii="Arial" w:hAnsi="Arial" w:cs="Arial"/>
        <w:color w:val="B4BE35"/>
        <w:spacing w:val="-1"/>
        <w:sz w:val="34"/>
        <w:szCs w:val="34"/>
      </w:rPr>
      <w:t xml:space="preserve">HCT </w:t>
    </w:r>
    <w:r w:rsidR="00E900DF">
      <w:rPr>
        <w:rFonts w:ascii="Arial" w:hAnsi="Arial" w:cs="Arial"/>
        <w:color w:val="B4BE35"/>
        <w:spacing w:val="-1"/>
        <w:sz w:val="34"/>
        <w:szCs w:val="34"/>
      </w:rPr>
      <w:t xml:space="preserve">Outcomes </w:t>
    </w:r>
    <w:r w:rsidRPr="00866782">
      <w:rPr>
        <w:rFonts w:ascii="Arial" w:hAnsi="Arial" w:cs="Arial"/>
        <w:color w:val="B4BE35"/>
        <w:spacing w:val="-1"/>
        <w:sz w:val="34"/>
        <w:szCs w:val="34"/>
      </w:rPr>
      <w:t xml:space="preserve">Research </w:t>
    </w:r>
  </w:p>
  <w:p w:rsidR="00A06376" w:rsidRPr="00A06376" w:rsidRDefault="00AA01DE" w:rsidP="00A06376">
    <w:pPr>
      <w:spacing w:line="389" w:lineRule="exact"/>
      <w:ind w:left="20"/>
      <w:jc w:val="right"/>
      <w:rPr>
        <w:rFonts w:ascii="Arial" w:eastAsia="Franklin Gothic Book" w:hAnsi="Arial" w:cs="Arial"/>
        <w:color w:val="B4BE35"/>
        <w:sz w:val="34"/>
        <w:szCs w:val="34"/>
      </w:rPr>
    </w:pPr>
    <w:r w:rsidRPr="00A06376">
      <w:rPr>
        <w:rFonts w:ascii="Arial" w:hAnsi="Arial" w:cs="Arial"/>
        <w:noProof/>
        <w:color w:val="B4BE35"/>
        <w:spacing w:val="-1"/>
        <w:sz w:val="34"/>
        <w:szCs w:val="34"/>
      </w:rPr>
      <mc:AlternateContent>
        <mc:Choice Requires="wps">
          <w:drawing>
            <wp:anchor distT="0" distB="0" distL="114300" distR="114300" simplePos="0" relativeHeight="251679744" behindDoc="0" locked="0" layoutInCell="1" allowOverlap="1" wp14:anchorId="2091BC29" wp14:editId="66D2B009">
              <wp:simplePos x="0" y="0"/>
              <wp:positionH relativeFrom="column">
                <wp:posOffset>5934339</wp:posOffset>
              </wp:positionH>
              <wp:positionV relativeFrom="paragraph">
                <wp:posOffset>144780</wp:posOffset>
              </wp:positionV>
              <wp:extent cx="938327" cy="8626"/>
              <wp:effectExtent l="19050" t="19050" r="33655" b="2984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38327" cy="8626"/>
                      </a:xfrm>
                      <a:prstGeom prst="line">
                        <a:avLst/>
                      </a:prstGeom>
                      <a:noFill/>
                      <a:ln w="44450">
                        <a:solidFill>
                          <a:srgbClr val="F8981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9EF21" id="Straight Connector 1"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25pt,11.4pt" to="541.1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" strokecolor="#f8981d" strokeweight="3.5pt"/>
          </w:pict>
        </mc:Fallback>
      </mc:AlternateContent>
    </w:r>
    <w:r w:rsidR="00A06376" w:rsidRPr="00A06376">
      <w:rPr>
        <w:rFonts w:ascii="Arial" w:hAnsi="Arial" w:cs="Arial"/>
        <w:noProof/>
        <w:color w:val="B4BE35"/>
        <w:spacing w:val="-1"/>
        <w:sz w:val="34"/>
        <w:szCs w:val="34"/>
      </w:rPr>
      <mc:AlternateContent>
        <mc:Choice Requires="wps">
          <w:drawing>
            <wp:anchor distT="0" distB="0" distL="114300" distR="114300" simplePos="0" relativeHeight="251678720" behindDoc="0" locked="0" layoutInCell="1" allowOverlap="1" wp14:anchorId="116C5363" wp14:editId="01E3795F">
              <wp:simplePos x="0" y="0"/>
              <wp:positionH relativeFrom="margin">
                <wp:posOffset>0</wp:posOffset>
              </wp:positionH>
              <wp:positionV relativeFrom="paragraph">
                <wp:posOffset>152400</wp:posOffset>
              </wp:positionV>
              <wp:extent cx="6421755" cy="5080"/>
              <wp:effectExtent l="0" t="0" r="36195" b="3302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21755" cy="5080"/>
                      </a:xfrm>
                      <a:prstGeom prst="line">
                        <a:avLst/>
                      </a:prstGeom>
                      <a:noFill/>
                      <a:ln w="12700">
                        <a:solidFill>
                          <a:srgbClr val="B6B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E421E" id="Straight Connector 5" o:spid="_x0000_s1026" style="position:absolute;flip:y;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505.6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" strokecolor="#b6bf00" strokeweight="1pt">
              <w10:wrap anchorx="margin"/>
            </v:line>
          </w:pict>
        </mc:Fallback>
      </mc:AlternateContent>
    </w:r>
  </w:p>
  <w:p w:rsidR="004B07EC" w:rsidRPr="000E10A5" w:rsidRDefault="00A06376" w:rsidP="00A06376">
    <w:pPr>
      <w:jc w:val="right"/>
      <w:rPr>
        <w:sz w:val="18"/>
        <w:szCs w:val="18"/>
      </w:rPr>
    </w:pPr>
    <w:r>
      <w:rPr>
        <w:noProof/>
      </w:rPr>
      <w:drawing>
        <wp:anchor distT="0" distB="0" distL="114300" distR="114300" simplePos="0" relativeHeight="251676672" behindDoc="0" locked="0" layoutInCell="1" allowOverlap="1" wp14:anchorId="3074C60C" wp14:editId="0ADE95A0">
          <wp:simplePos x="0" y="0"/>
          <wp:positionH relativeFrom="margin">
            <wp:posOffset>0</wp:posOffset>
          </wp:positionH>
          <wp:positionV relativeFrom="page">
            <wp:posOffset>352425</wp:posOffset>
          </wp:positionV>
          <wp:extent cx="2057400" cy="5016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MDP-BTM Dual 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7400" cy="5016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8287B"/>
    <w:multiLevelType w:val="hybridMultilevel"/>
    <w:tmpl w:val="75D60CD8"/>
    <w:lvl w:ilvl="0" w:tplc="C9205F4E">
      <w:start w:val="1"/>
      <w:numFmt w:val="bullet"/>
      <w:lvlText w:val="-"/>
      <w:lvlJc w:val="left"/>
      <w:pPr>
        <w:tabs>
          <w:tab w:val="num" w:pos="504"/>
        </w:tabs>
        <w:ind w:left="864"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E3045F"/>
    <w:multiLevelType w:val="hybridMultilevel"/>
    <w:tmpl w:val="182E210E"/>
    <w:lvl w:ilvl="0" w:tplc="C9205F4E">
      <w:start w:val="1"/>
      <w:numFmt w:val="bullet"/>
      <w:lvlText w:val="-"/>
      <w:lvlJc w:val="left"/>
      <w:pPr>
        <w:tabs>
          <w:tab w:val="num" w:pos="504"/>
        </w:tabs>
        <w:ind w:left="864"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4918B4"/>
    <w:multiLevelType w:val="hybridMultilevel"/>
    <w:tmpl w:val="0A2E01D8"/>
    <w:lvl w:ilvl="0" w:tplc="4EEAEE6A">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35D05"/>
    <w:multiLevelType w:val="hybridMultilevel"/>
    <w:tmpl w:val="CB946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03AA8"/>
    <w:multiLevelType w:val="hybridMultilevel"/>
    <w:tmpl w:val="9638478A"/>
    <w:lvl w:ilvl="0" w:tplc="F704DFEA">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3107259"/>
    <w:multiLevelType w:val="hybridMultilevel"/>
    <w:tmpl w:val="602E41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3744AE"/>
    <w:multiLevelType w:val="hybridMultilevel"/>
    <w:tmpl w:val="1FA0AB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F601CA"/>
    <w:multiLevelType w:val="hybridMultilevel"/>
    <w:tmpl w:val="9586AE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094E76"/>
    <w:multiLevelType w:val="hybridMultilevel"/>
    <w:tmpl w:val="7DDC01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EE20E9F"/>
    <w:multiLevelType w:val="hybridMultilevel"/>
    <w:tmpl w:val="BAE22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FA70DA"/>
    <w:multiLevelType w:val="hybridMultilevel"/>
    <w:tmpl w:val="8A6847D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4C3BF3"/>
    <w:multiLevelType w:val="hybridMultilevel"/>
    <w:tmpl w:val="0E9268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B94703"/>
    <w:multiLevelType w:val="hybridMultilevel"/>
    <w:tmpl w:val="DF3EEC48"/>
    <w:lvl w:ilvl="0" w:tplc="C9205F4E">
      <w:start w:val="1"/>
      <w:numFmt w:val="bullet"/>
      <w:lvlText w:val="-"/>
      <w:lvlJc w:val="left"/>
      <w:pPr>
        <w:tabs>
          <w:tab w:val="num" w:pos="504"/>
        </w:tabs>
        <w:ind w:left="864"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ED0B7A"/>
    <w:multiLevelType w:val="hybridMultilevel"/>
    <w:tmpl w:val="6AE8A6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3EF1EEF"/>
    <w:multiLevelType w:val="hybridMultilevel"/>
    <w:tmpl w:val="DE2E2DEC"/>
    <w:lvl w:ilvl="0" w:tplc="C9205F4E">
      <w:start w:val="1"/>
      <w:numFmt w:val="bullet"/>
      <w:lvlText w:val="-"/>
      <w:lvlJc w:val="left"/>
      <w:pPr>
        <w:tabs>
          <w:tab w:val="num" w:pos="504"/>
        </w:tabs>
        <w:ind w:left="864"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D52098"/>
    <w:multiLevelType w:val="hybridMultilevel"/>
    <w:tmpl w:val="2298A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D43A9B"/>
    <w:multiLevelType w:val="hybridMultilevel"/>
    <w:tmpl w:val="53208A9C"/>
    <w:lvl w:ilvl="0" w:tplc="C9205F4E">
      <w:start w:val="1"/>
      <w:numFmt w:val="bullet"/>
      <w:lvlText w:val="-"/>
      <w:lvlJc w:val="left"/>
      <w:pPr>
        <w:tabs>
          <w:tab w:val="num" w:pos="504"/>
        </w:tabs>
        <w:ind w:left="864"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A62D37"/>
    <w:multiLevelType w:val="hybridMultilevel"/>
    <w:tmpl w:val="9C0E67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69216AE"/>
    <w:multiLevelType w:val="hybridMultilevel"/>
    <w:tmpl w:val="E50C83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86C2BAE"/>
    <w:multiLevelType w:val="hybridMultilevel"/>
    <w:tmpl w:val="D97CF1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FC15905"/>
    <w:multiLevelType w:val="hybridMultilevel"/>
    <w:tmpl w:val="BE4E37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5F61766"/>
    <w:multiLevelType w:val="hybridMultilevel"/>
    <w:tmpl w:val="81AE62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6C504F7"/>
    <w:multiLevelType w:val="hybridMultilevel"/>
    <w:tmpl w:val="A03A78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85D435C"/>
    <w:multiLevelType w:val="hybridMultilevel"/>
    <w:tmpl w:val="D26871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0B00FB9"/>
    <w:multiLevelType w:val="hybridMultilevel"/>
    <w:tmpl w:val="AA7C03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0332DE"/>
    <w:multiLevelType w:val="hybridMultilevel"/>
    <w:tmpl w:val="DB30836A"/>
    <w:lvl w:ilvl="0" w:tplc="C9205F4E">
      <w:start w:val="1"/>
      <w:numFmt w:val="bullet"/>
      <w:lvlText w:val="-"/>
      <w:lvlJc w:val="left"/>
      <w:pPr>
        <w:tabs>
          <w:tab w:val="num" w:pos="504"/>
        </w:tabs>
        <w:ind w:left="864"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312BB2"/>
    <w:multiLevelType w:val="hybridMultilevel"/>
    <w:tmpl w:val="A156F8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8BD62EF"/>
    <w:multiLevelType w:val="hybridMultilevel"/>
    <w:tmpl w:val="47168146"/>
    <w:lvl w:ilvl="0" w:tplc="C9205F4E">
      <w:start w:val="1"/>
      <w:numFmt w:val="bullet"/>
      <w:lvlText w:val="-"/>
      <w:lvlJc w:val="left"/>
      <w:pPr>
        <w:tabs>
          <w:tab w:val="num" w:pos="576"/>
        </w:tabs>
        <w:ind w:left="936" w:hanging="720"/>
      </w:pPr>
      <w:rPr>
        <w:rFonts w:ascii="Courier New" w:hAnsi="Courier New"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8" w15:restartNumberingAfterBreak="0">
    <w:nsid w:val="6BD177A9"/>
    <w:multiLevelType w:val="hybridMultilevel"/>
    <w:tmpl w:val="BC963B86"/>
    <w:lvl w:ilvl="0" w:tplc="05CE141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8D381D"/>
    <w:multiLevelType w:val="hybridMultilevel"/>
    <w:tmpl w:val="CE6EE536"/>
    <w:lvl w:ilvl="0" w:tplc="C9205F4E">
      <w:start w:val="1"/>
      <w:numFmt w:val="bullet"/>
      <w:lvlText w:val="-"/>
      <w:lvlJc w:val="left"/>
      <w:pPr>
        <w:tabs>
          <w:tab w:val="num" w:pos="504"/>
        </w:tabs>
        <w:ind w:left="864"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D211CC"/>
    <w:multiLevelType w:val="hybridMultilevel"/>
    <w:tmpl w:val="106ECF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D2E1AFD"/>
    <w:multiLevelType w:val="hybridMultilevel"/>
    <w:tmpl w:val="1F72AD4C"/>
    <w:lvl w:ilvl="0" w:tplc="C9205F4E">
      <w:start w:val="1"/>
      <w:numFmt w:val="bullet"/>
      <w:lvlText w:val="-"/>
      <w:lvlJc w:val="left"/>
      <w:pPr>
        <w:tabs>
          <w:tab w:val="num" w:pos="504"/>
        </w:tabs>
        <w:ind w:left="864"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AE4D5D"/>
    <w:multiLevelType w:val="hybridMultilevel"/>
    <w:tmpl w:val="587C0712"/>
    <w:lvl w:ilvl="0" w:tplc="C9205F4E">
      <w:start w:val="1"/>
      <w:numFmt w:val="bullet"/>
      <w:lvlText w:val="-"/>
      <w:lvlJc w:val="left"/>
      <w:pPr>
        <w:tabs>
          <w:tab w:val="num" w:pos="504"/>
        </w:tabs>
        <w:ind w:left="864"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9F730D"/>
    <w:multiLevelType w:val="hybridMultilevel"/>
    <w:tmpl w:val="012E89B2"/>
    <w:lvl w:ilvl="0" w:tplc="C9205F4E">
      <w:start w:val="1"/>
      <w:numFmt w:val="bullet"/>
      <w:lvlText w:val="-"/>
      <w:lvlJc w:val="left"/>
      <w:pPr>
        <w:tabs>
          <w:tab w:val="num" w:pos="504"/>
        </w:tabs>
        <w:ind w:left="864"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DD31D4"/>
    <w:multiLevelType w:val="hybridMultilevel"/>
    <w:tmpl w:val="FB3002D0"/>
    <w:lvl w:ilvl="0" w:tplc="C9205F4E">
      <w:start w:val="1"/>
      <w:numFmt w:val="bullet"/>
      <w:lvlText w:val="-"/>
      <w:lvlJc w:val="left"/>
      <w:pPr>
        <w:tabs>
          <w:tab w:val="num" w:pos="504"/>
        </w:tabs>
        <w:ind w:left="864"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8"/>
  </w:num>
  <w:num w:numId="3">
    <w:abstractNumId w:val="21"/>
  </w:num>
  <w:num w:numId="4">
    <w:abstractNumId w:val="5"/>
  </w:num>
  <w:num w:numId="5">
    <w:abstractNumId w:val="22"/>
  </w:num>
  <w:num w:numId="6">
    <w:abstractNumId w:val="8"/>
  </w:num>
  <w:num w:numId="7">
    <w:abstractNumId w:val="20"/>
  </w:num>
  <w:num w:numId="8">
    <w:abstractNumId w:val="23"/>
  </w:num>
  <w:num w:numId="9">
    <w:abstractNumId w:val="10"/>
  </w:num>
  <w:num w:numId="10">
    <w:abstractNumId w:val="6"/>
  </w:num>
  <w:num w:numId="11">
    <w:abstractNumId w:val="19"/>
  </w:num>
  <w:num w:numId="12">
    <w:abstractNumId w:val="30"/>
  </w:num>
  <w:num w:numId="13">
    <w:abstractNumId w:val="17"/>
  </w:num>
  <w:num w:numId="14">
    <w:abstractNumId w:val="13"/>
  </w:num>
  <w:num w:numId="15">
    <w:abstractNumId w:val="7"/>
  </w:num>
  <w:num w:numId="16">
    <w:abstractNumId w:val="26"/>
  </w:num>
  <w:num w:numId="17">
    <w:abstractNumId w:val="12"/>
  </w:num>
  <w:num w:numId="18">
    <w:abstractNumId w:val="0"/>
  </w:num>
  <w:num w:numId="19">
    <w:abstractNumId w:val="33"/>
  </w:num>
  <w:num w:numId="20">
    <w:abstractNumId w:val="29"/>
  </w:num>
  <w:num w:numId="21">
    <w:abstractNumId w:val="27"/>
  </w:num>
  <w:num w:numId="22">
    <w:abstractNumId w:val="31"/>
  </w:num>
  <w:num w:numId="23">
    <w:abstractNumId w:val="25"/>
  </w:num>
  <w:num w:numId="24">
    <w:abstractNumId w:val="1"/>
  </w:num>
  <w:num w:numId="25">
    <w:abstractNumId w:val="16"/>
  </w:num>
  <w:num w:numId="26">
    <w:abstractNumId w:val="34"/>
  </w:num>
  <w:num w:numId="27">
    <w:abstractNumId w:val="14"/>
  </w:num>
  <w:num w:numId="28">
    <w:abstractNumId w:val="32"/>
  </w:num>
  <w:num w:numId="29">
    <w:abstractNumId w:val="11"/>
  </w:num>
  <w:num w:numId="30">
    <w:abstractNumId w:val="24"/>
  </w:num>
  <w:num w:numId="31">
    <w:abstractNumId w:val="2"/>
  </w:num>
  <w:num w:numId="32">
    <w:abstractNumId w:val="28"/>
  </w:num>
  <w:num w:numId="33">
    <w:abstractNumId w:val="9"/>
  </w:num>
  <w:num w:numId="34">
    <w:abstractNumId w:val="3"/>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8193">
      <o:colormru v:ext="edit" colors="#b6bf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6A5"/>
    <w:rsid w:val="00006009"/>
    <w:rsid w:val="00007A10"/>
    <w:rsid w:val="000214D4"/>
    <w:rsid w:val="0002757B"/>
    <w:rsid w:val="00061C15"/>
    <w:rsid w:val="00071A72"/>
    <w:rsid w:val="00080838"/>
    <w:rsid w:val="00086975"/>
    <w:rsid w:val="00092087"/>
    <w:rsid w:val="000972BD"/>
    <w:rsid w:val="000B23D7"/>
    <w:rsid w:val="000B4B5E"/>
    <w:rsid w:val="000D0239"/>
    <w:rsid w:val="000D0B57"/>
    <w:rsid w:val="000E10A5"/>
    <w:rsid w:val="000E612E"/>
    <w:rsid w:val="000E6618"/>
    <w:rsid w:val="00120720"/>
    <w:rsid w:val="00121935"/>
    <w:rsid w:val="001249CD"/>
    <w:rsid w:val="00131E37"/>
    <w:rsid w:val="00135B6A"/>
    <w:rsid w:val="0013628F"/>
    <w:rsid w:val="00137F98"/>
    <w:rsid w:val="001402DB"/>
    <w:rsid w:val="001453B0"/>
    <w:rsid w:val="001527FA"/>
    <w:rsid w:val="0015671E"/>
    <w:rsid w:val="00164DD2"/>
    <w:rsid w:val="001729BA"/>
    <w:rsid w:val="00172B15"/>
    <w:rsid w:val="00174A03"/>
    <w:rsid w:val="001843B2"/>
    <w:rsid w:val="001B26E6"/>
    <w:rsid w:val="001B4EAA"/>
    <w:rsid w:val="001D2B57"/>
    <w:rsid w:val="001E22A1"/>
    <w:rsid w:val="002066AB"/>
    <w:rsid w:val="00211736"/>
    <w:rsid w:val="0021317F"/>
    <w:rsid w:val="00216F68"/>
    <w:rsid w:val="00230188"/>
    <w:rsid w:val="00232004"/>
    <w:rsid w:val="002327EF"/>
    <w:rsid w:val="002365AB"/>
    <w:rsid w:val="002403D8"/>
    <w:rsid w:val="002435EC"/>
    <w:rsid w:val="00250B88"/>
    <w:rsid w:val="002646DC"/>
    <w:rsid w:val="002649AB"/>
    <w:rsid w:val="002706EC"/>
    <w:rsid w:val="002C2707"/>
    <w:rsid w:val="002E7EBD"/>
    <w:rsid w:val="003004E6"/>
    <w:rsid w:val="00316607"/>
    <w:rsid w:val="00316F2E"/>
    <w:rsid w:val="00321F06"/>
    <w:rsid w:val="00330EAD"/>
    <w:rsid w:val="00331045"/>
    <w:rsid w:val="00331522"/>
    <w:rsid w:val="003328ED"/>
    <w:rsid w:val="00336226"/>
    <w:rsid w:val="00341AC7"/>
    <w:rsid w:val="003502D2"/>
    <w:rsid w:val="00367DC8"/>
    <w:rsid w:val="00372BE9"/>
    <w:rsid w:val="003741C5"/>
    <w:rsid w:val="00386DA2"/>
    <w:rsid w:val="00393337"/>
    <w:rsid w:val="003A23D7"/>
    <w:rsid w:val="003C2910"/>
    <w:rsid w:val="003C629E"/>
    <w:rsid w:val="003C654D"/>
    <w:rsid w:val="003C7B0B"/>
    <w:rsid w:val="003D02F0"/>
    <w:rsid w:val="003D49D9"/>
    <w:rsid w:val="003D4D86"/>
    <w:rsid w:val="003D6904"/>
    <w:rsid w:val="003F40AB"/>
    <w:rsid w:val="003F4397"/>
    <w:rsid w:val="003F4FF1"/>
    <w:rsid w:val="00401058"/>
    <w:rsid w:val="00404F48"/>
    <w:rsid w:val="00417021"/>
    <w:rsid w:val="00417F96"/>
    <w:rsid w:val="00433681"/>
    <w:rsid w:val="00436E9F"/>
    <w:rsid w:val="00442530"/>
    <w:rsid w:val="00456F1F"/>
    <w:rsid w:val="00460BB7"/>
    <w:rsid w:val="004612B1"/>
    <w:rsid w:val="004617A2"/>
    <w:rsid w:val="00477544"/>
    <w:rsid w:val="00481010"/>
    <w:rsid w:val="004821FB"/>
    <w:rsid w:val="00487045"/>
    <w:rsid w:val="004A7C68"/>
    <w:rsid w:val="004B07EC"/>
    <w:rsid w:val="004B285F"/>
    <w:rsid w:val="004C3722"/>
    <w:rsid w:val="004C6A30"/>
    <w:rsid w:val="004D6325"/>
    <w:rsid w:val="004E106C"/>
    <w:rsid w:val="004E1989"/>
    <w:rsid w:val="004F0B35"/>
    <w:rsid w:val="00500101"/>
    <w:rsid w:val="00514239"/>
    <w:rsid w:val="005365DE"/>
    <w:rsid w:val="005416D3"/>
    <w:rsid w:val="00547025"/>
    <w:rsid w:val="005477EC"/>
    <w:rsid w:val="00570258"/>
    <w:rsid w:val="0058537F"/>
    <w:rsid w:val="00590E04"/>
    <w:rsid w:val="005A2059"/>
    <w:rsid w:val="005A7B88"/>
    <w:rsid w:val="005C0389"/>
    <w:rsid w:val="005C7BFB"/>
    <w:rsid w:val="005D439A"/>
    <w:rsid w:val="005D52B4"/>
    <w:rsid w:val="005E5D8D"/>
    <w:rsid w:val="005E76B1"/>
    <w:rsid w:val="005F3D2D"/>
    <w:rsid w:val="0060443C"/>
    <w:rsid w:val="006204FA"/>
    <w:rsid w:val="00621AD0"/>
    <w:rsid w:val="0063081D"/>
    <w:rsid w:val="00631E5D"/>
    <w:rsid w:val="006320BC"/>
    <w:rsid w:val="00636AD8"/>
    <w:rsid w:val="00637759"/>
    <w:rsid w:val="00640FB0"/>
    <w:rsid w:val="00643EE1"/>
    <w:rsid w:val="00647983"/>
    <w:rsid w:val="006643BF"/>
    <w:rsid w:val="00681532"/>
    <w:rsid w:val="00690FED"/>
    <w:rsid w:val="006954A9"/>
    <w:rsid w:val="006B38B5"/>
    <w:rsid w:val="006C30C4"/>
    <w:rsid w:val="006D2862"/>
    <w:rsid w:val="006E0908"/>
    <w:rsid w:val="006F1ECB"/>
    <w:rsid w:val="006F36CB"/>
    <w:rsid w:val="007057D9"/>
    <w:rsid w:val="00706359"/>
    <w:rsid w:val="007114E7"/>
    <w:rsid w:val="00715FC3"/>
    <w:rsid w:val="00716E2E"/>
    <w:rsid w:val="007335E2"/>
    <w:rsid w:val="00733C91"/>
    <w:rsid w:val="0074293E"/>
    <w:rsid w:val="00745344"/>
    <w:rsid w:val="00764B54"/>
    <w:rsid w:val="0077281B"/>
    <w:rsid w:val="00783D27"/>
    <w:rsid w:val="00786159"/>
    <w:rsid w:val="00797D9B"/>
    <w:rsid w:val="007A35F2"/>
    <w:rsid w:val="007A4FA5"/>
    <w:rsid w:val="007B3E4D"/>
    <w:rsid w:val="007C1B5B"/>
    <w:rsid w:val="007D03C3"/>
    <w:rsid w:val="007D1E64"/>
    <w:rsid w:val="007D68CE"/>
    <w:rsid w:val="007F0B2B"/>
    <w:rsid w:val="007F6F21"/>
    <w:rsid w:val="0081447B"/>
    <w:rsid w:val="008164DA"/>
    <w:rsid w:val="00822F2F"/>
    <w:rsid w:val="00854D5E"/>
    <w:rsid w:val="00866782"/>
    <w:rsid w:val="008714A1"/>
    <w:rsid w:val="00884D7C"/>
    <w:rsid w:val="0088726D"/>
    <w:rsid w:val="0088780C"/>
    <w:rsid w:val="008930D2"/>
    <w:rsid w:val="008937AF"/>
    <w:rsid w:val="008A52AD"/>
    <w:rsid w:val="008B23DA"/>
    <w:rsid w:val="008C3B24"/>
    <w:rsid w:val="008C6427"/>
    <w:rsid w:val="008C7E1E"/>
    <w:rsid w:val="008D4B72"/>
    <w:rsid w:val="008D5BFD"/>
    <w:rsid w:val="008D79F7"/>
    <w:rsid w:val="008E3A14"/>
    <w:rsid w:val="00916144"/>
    <w:rsid w:val="0092041D"/>
    <w:rsid w:val="009347BB"/>
    <w:rsid w:val="009376A5"/>
    <w:rsid w:val="00960A84"/>
    <w:rsid w:val="009616AA"/>
    <w:rsid w:val="00966891"/>
    <w:rsid w:val="00967DDB"/>
    <w:rsid w:val="00967F08"/>
    <w:rsid w:val="009769A5"/>
    <w:rsid w:val="0099011A"/>
    <w:rsid w:val="00990EEC"/>
    <w:rsid w:val="009956CA"/>
    <w:rsid w:val="009974B4"/>
    <w:rsid w:val="009A1589"/>
    <w:rsid w:val="009A2687"/>
    <w:rsid w:val="009A5FA5"/>
    <w:rsid w:val="009A79FB"/>
    <w:rsid w:val="009B56B2"/>
    <w:rsid w:val="009B596E"/>
    <w:rsid w:val="009C6B89"/>
    <w:rsid w:val="009D2F38"/>
    <w:rsid w:val="009D624F"/>
    <w:rsid w:val="009F6DE9"/>
    <w:rsid w:val="009F7669"/>
    <w:rsid w:val="00A06376"/>
    <w:rsid w:val="00A070B2"/>
    <w:rsid w:val="00A07C7E"/>
    <w:rsid w:val="00A4532A"/>
    <w:rsid w:val="00A56EA7"/>
    <w:rsid w:val="00A676C7"/>
    <w:rsid w:val="00A72A46"/>
    <w:rsid w:val="00A7416B"/>
    <w:rsid w:val="00A76B5C"/>
    <w:rsid w:val="00A84782"/>
    <w:rsid w:val="00A932C6"/>
    <w:rsid w:val="00A96EB5"/>
    <w:rsid w:val="00AA01DE"/>
    <w:rsid w:val="00AA24EB"/>
    <w:rsid w:val="00B14F9E"/>
    <w:rsid w:val="00B22824"/>
    <w:rsid w:val="00B24BB3"/>
    <w:rsid w:val="00B37DA4"/>
    <w:rsid w:val="00B40E42"/>
    <w:rsid w:val="00B46C45"/>
    <w:rsid w:val="00B51184"/>
    <w:rsid w:val="00B53DE0"/>
    <w:rsid w:val="00B649E1"/>
    <w:rsid w:val="00B91F44"/>
    <w:rsid w:val="00BC241C"/>
    <w:rsid w:val="00BD11AA"/>
    <w:rsid w:val="00BD30FA"/>
    <w:rsid w:val="00BE7E35"/>
    <w:rsid w:val="00C20B28"/>
    <w:rsid w:val="00C37EF2"/>
    <w:rsid w:val="00C60482"/>
    <w:rsid w:val="00C64531"/>
    <w:rsid w:val="00C664E4"/>
    <w:rsid w:val="00C76C87"/>
    <w:rsid w:val="00C80B3D"/>
    <w:rsid w:val="00C86606"/>
    <w:rsid w:val="00CC520E"/>
    <w:rsid w:val="00CC59CA"/>
    <w:rsid w:val="00CD41CC"/>
    <w:rsid w:val="00CD5D7D"/>
    <w:rsid w:val="00CE1002"/>
    <w:rsid w:val="00CF2D14"/>
    <w:rsid w:val="00CF2DDE"/>
    <w:rsid w:val="00CF5ED3"/>
    <w:rsid w:val="00D2443E"/>
    <w:rsid w:val="00D25AA0"/>
    <w:rsid w:val="00D35062"/>
    <w:rsid w:val="00D54302"/>
    <w:rsid w:val="00D55E6F"/>
    <w:rsid w:val="00D738E6"/>
    <w:rsid w:val="00D86885"/>
    <w:rsid w:val="00D9377B"/>
    <w:rsid w:val="00D93BE0"/>
    <w:rsid w:val="00DB03ED"/>
    <w:rsid w:val="00DC65BE"/>
    <w:rsid w:val="00DD437F"/>
    <w:rsid w:val="00E05EA5"/>
    <w:rsid w:val="00E15B15"/>
    <w:rsid w:val="00E22F3F"/>
    <w:rsid w:val="00E27D81"/>
    <w:rsid w:val="00E3197A"/>
    <w:rsid w:val="00E344D6"/>
    <w:rsid w:val="00E37C65"/>
    <w:rsid w:val="00E41B40"/>
    <w:rsid w:val="00E50BB4"/>
    <w:rsid w:val="00E5620C"/>
    <w:rsid w:val="00E60702"/>
    <w:rsid w:val="00E6542A"/>
    <w:rsid w:val="00E74321"/>
    <w:rsid w:val="00E7593F"/>
    <w:rsid w:val="00E900DF"/>
    <w:rsid w:val="00E96838"/>
    <w:rsid w:val="00EA037F"/>
    <w:rsid w:val="00EA099C"/>
    <w:rsid w:val="00EB2E49"/>
    <w:rsid w:val="00EC2E54"/>
    <w:rsid w:val="00ED30E5"/>
    <w:rsid w:val="00EE4B88"/>
    <w:rsid w:val="00EE54D2"/>
    <w:rsid w:val="00EF0908"/>
    <w:rsid w:val="00F016AD"/>
    <w:rsid w:val="00F10DA3"/>
    <w:rsid w:val="00F15710"/>
    <w:rsid w:val="00F22294"/>
    <w:rsid w:val="00F25166"/>
    <w:rsid w:val="00F275B9"/>
    <w:rsid w:val="00F33F5A"/>
    <w:rsid w:val="00F34D4F"/>
    <w:rsid w:val="00F4413F"/>
    <w:rsid w:val="00F62E4B"/>
    <w:rsid w:val="00F7177C"/>
    <w:rsid w:val="00F74500"/>
    <w:rsid w:val="00F92B4E"/>
    <w:rsid w:val="00FA21A7"/>
    <w:rsid w:val="00FB0E37"/>
    <w:rsid w:val="00FB52ED"/>
    <w:rsid w:val="00FB61AA"/>
    <w:rsid w:val="00FF2FBC"/>
    <w:rsid w:val="00FF3D3A"/>
    <w:rsid w:val="00FF6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b6bf00"/>
    </o:shapedefaults>
    <o:shapelayout v:ext="edit">
      <o:idmap v:ext="edit" data="1"/>
    </o:shapelayout>
  </w:shapeDefaults>
  <w:decimalSymbol w:val="."/>
  <w:listSeparator w:val=","/>
  <w15:docId w15:val="{AB8C7E44-DD1B-46D8-83CC-F0CD36255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1AA"/>
    <w:rPr>
      <w:rFonts w:ascii="Verdana" w:hAnsi="Verdana"/>
      <w:sz w:val="22"/>
      <w:szCs w:val="24"/>
    </w:rPr>
  </w:style>
  <w:style w:type="paragraph" w:styleId="Heading1">
    <w:name w:val="heading 1"/>
    <w:basedOn w:val="Normal"/>
    <w:next w:val="Normal"/>
    <w:link w:val="Heading1Char"/>
    <w:qFormat/>
    <w:rsid w:val="00FB61AA"/>
    <w:pPr>
      <w:keepNext/>
      <w:spacing w:before="240" w:after="60"/>
      <w:outlineLvl w:val="0"/>
    </w:pPr>
    <w:rPr>
      <w:rFonts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2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1D2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Header">
    <w:name w:val="header"/>
    <w:basedOn w:val="Normal"/>
    <w:rsid w:val="00643EE1"/>
    <w:pPr>
      <w:tabs>
        <w:tab w:val="center" w:pos="4320"/>
        <w:tab w:val="right" w:pos="8640"/>
      </w:tabs>
    </w:pPr>
    <w:rPr>
      <w:rFonts w:ascii="Times New Roman" w:hAnsi="Times New Roman"/>
      <w:sz w:val="24"/>
    </w:rPr>
  </w:style>
  <w:style w:type="paragraph" w:styleId="Footer">
    <w:name w:val="footer"/>
    <w:basedOn w:val="Normal"/>
    <w:link w:val="FooterChar"/>
    <w:uiPriority w:val="99"/>
    <w:rsid w:val="00643EE1"/>
    <w:pPr>
      <w:tabs>
        <w:tab w:val="center" w:pos="4320"/>
        <w:tab w:val="right" w:pos="8640"/>
      </w:tabs>
    </w:pPr>
    <w:rPr>
      <w:rFonts w:ascii="Times New Roman" w:hAnsi="Times New Roman"/>
      <w:sz w:val="24"/>
    </w:rPr>
  </w:style>
  <w:style w:type="character" w:styleId="PageNumber">
    <w:name w:val="page number"/>
    <w:basedOn w:val="DefaultParagraphFont"/>
    <w:rsid w:val="00643EE1"/>
  </w:style>
  <w:style w:type="paragraph" w:styleId="BalloonText">
    <w:name w:val="Balloon Text"/>
    <w:basedOn w:val="Normal"/>
    <w:semiHidden/>
    <w:rsid w:val="00216F68"/>
    <w:rPr>
      <w:rFonts w:ascii="Tahoma" w:hAnsi="Tahoma" w:cs="Tahoma"/>
      <w:sz w:val="16"/>
      <w:szCs w:val="16"/>
    </w:rPr>
  </w:style>
  <w:style w:type="character" w:customStyle="1" w:styleId="Heading1Char">
    <w:name w:val="Heading 1 Char"/>
    <w:link w:val="Heading1"/>
    <w:rsid w:val="00FB61AA"/>
    <w:rPr>
      <w:rFonts w:ascii="Verdana" w:hAnsi="Verdana" w:cs="Arial"/>
      <w:b/>
      <w:bCs/>
      <w:kern w:val="32"/>
      <w:sz w:val="22"/>
      <w:szCs w:val="32"/>
    </w:rPr>
  </w:style>
  <w:style w:type="paragraph" w:customStyle="1" w:styleId="DocumentLabel">
    <w:name w:val="Document Label"/>
    <w:basedOn w:val="Normal"/>
    <w:next w:val="Normal"/>
    <w:rsid w:val="00FB61AA"/>
    <w:pPr>
      <w:keepNext/>
      <w:keepLines/>
      <w:spacing w:before="400" w:after="240" w:line="240" w:lineRule="atLeast"/>
      <w:ind w:right="835"/>
      <w:jc w:val="center"/>
    </w:pPr>
    <w:rPr>
      <w:caps/>
      <w:spacing w:val="-5"/>
      <w:kern w:val="28"/>
      <w:sz w:val="32"/>
      <w:szCs w:val="20"/>
    </w:rPr>
  </w:style>
  <w:style w:type="character" w:customStyle="1" w:styleId="MessageHeaderLabel">
    <w:name w:val="Message Header Label"/>
    <w:rsid w:val="00FB61AA"/>
    <w:rPr>
      <w:rFonts w:ascii="Verdana" w:hAnsi="Verdana"/>
      <w:spacing w:val="0"/>
      <w:sz w:val="22"/>
    </w:rPr>
  </w:style>
  <w:style w:type="table" w:styleId="MediumList2-Accent1">
    <w:name w:val="Medium List 2 Accent 1"/>
    <w:basedOn w:val="TableNormal"/>
    <w:uiPriority w:val="66"/>
    <w:rsid w:val="00D738E6"/>
    <w:rPr>
      <w:rFonts w:ascii="Calibri Light" w:hAnsi="Calibri Light"/>
      <w:color w:val="000000"/>
      <w:sz w:val="22"/>
      <w:szCs w:val="22"/>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paragraph" w:customStyle="1" w:styleId="DecimalAligned">
    <w:name w:val="Decimal Aligned"/>
    <w:basedOn w:val="Normal"/>
    <w:uiPriority w:val="40"/>
    <w:qFormat/>
    <w:rsid w:val="00D738E6"/>
    <w:pPr>
      <w:tabs>
        <w:tab w:val="decimal" w:pos="360"/>
      </w:tabs>
      <w:spacing w:after="200" w:line="276" w:lineRule="auto"/>
    </w:pPr>
    <w:rPr>
      <w:rFonts w:ascii="Calibri" w:hAnsi="Calibri"/>
      <w:szCs w:val="22"/>
    </w:rPr>
  </w:style>
  <w:style w:type="paragraph" w:styleId="FootnoteText">
    <w:name w:val="footnote text"/>
    <w:basedOn w:val="Normal"/>
    <w:link w:val="FootnoteTextChar"/>
    <w:uiPriority w:val="99"/>
    <w:unhideWhenUsed/>
    <w:rsid w:val="00D738E6"/>
    <w:rPr>
      <w:rFonts w:ascii="Calibri" w:hAnsi="Calibri"/>
      <w:sz w:val="20"/>
      <w:szCs w:val="20"/>
    </w:rPr>
  </w:style>
  <w:style w:type="character" w:customStyle="1" w:styleId="FootnoteTextChar">
    <w:name w:val="Footnote Text Char"/>
    <w:link w:val="FootnoteText"/>
    <w:uiPriority w:val="99"/>
    <w:rsid w:val="00D738E6"/>
    <w:rPr>
      <w:rFonts w:ascii="Calibri" w:hAnsi="Calibri"/>
    </w:rPr>
  </w:style>
  <w:style w:type="character" w:styleId="SubtleEmphasis">
    <w:name w:val="Subtle Emphasis"/>
    <w:uiPriority w:val="19"/>
    <w:qFormat/>
    <w:rsid w:val="00D738E6"/>
    <w:rPr>
      <w:i/>
      <w:iCs/>
    </w:rPr>
  </w:style>
  <w:style w:type="table" w:styleId="LightShading-Accent1">
    <w:name w:val="Light Shading Accent 1"/>
    <w:basedOn w:val="TableNormal"/>
    <w:uiPriority w:val="60"/>
    <w:rsid w:val="00D738E6"/>
    <w:rPr>
      <w:rFonts w:ascii="Calibri" w:hAnsi="Calibri"/>
      <w:color w:val="2E74B5"/>
      <w:sz w:val="22"/>
      <w:szCs w:val="22"/>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ListTable3-Accent3">
    <w:name w:val="List Table 3 Accent 3"/>
    <w:basedOn w:val="TableNormal"/>
    <w:uiPriority w:val="48"/>
    <w:rsid w:val="00D738E6"/>
    <w:tblPr>
      <w:tblStyleRowBandSize w:val="1"/>
      <w:tblStyleColBandSize w:val="1"/>
      <w:tblBorders>
        <w:top w:val="single" w:sz="4" w:space="0" w:color="9BBB59"/>
        <w:left w:val="single" w:sz="4" w:space="0" w:color="9BBB59"/>
        <w:bottom w:val="single" w:sz="4" w:space="0" w:color="9BBB59"/>
        <w:right w:val="single" w:sz="4" w:space="0" w:color="9BBB59"/>
      </w:tblBorders>
    </w:tblPr>
    <w:tblStylePr w:type="firstRow">
      <w:rPr>
        <w:b/>
        <w:bCs/>
        <w:color w:val="FFFFFF"/>
      </w:rPr>
      <w:tblPr/>
      <w:tcPr>
        <w:shd w:val="clear" w:color="auto" w:fill="9BBB59"/>
      </w:tcPr>
    </w:tblStylePr>
    <w:tblStylePr w:type="lastRow">
      <w:rPr>
        <w:b/>
        <w:bCs/>
      </w:rPr>
      <w:tblPr/>
      <w:tcPr>
        <w:tcBorders>
          <w:top w:val="double" w:sz="4" w:space="0" w:color="9BBB5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BBB59"/>
          <w:right w:val="single" w:sz="4" w:space="0" w:color="9BBB59"/>
        </w:tcBorders>
      </w:tcPr>
    </w:tblStylePr>
    <w:tblStylePr w:type="band1Horz">
      <w:tblPr/>
      <w:tcPr>
        <w:tcBorders>
          <w:top w:val="single" w:sz="4" w:space="0" w:color="9BBB59"/>
          <w:bottom w:val="single" w:sz="4" w:space="0" w:color="9BBB5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left w:val="nil"/>
        </w:tcBorders>
      </w:tcPr>
    </w:tblStylePr>
    <w:tblStylePr w:type="swCell">
      <w:tblPr/>
      <w:tcPr>
        <w:tcBorders>
          <w:top w:val="double" w:sz="4" w:space="0" w:color="9BBB59"/>
          <w:right w:val="nil"/>
        </w:tcBorders>
      </w:tcPr>
    </w:tblStylePr>
  </w:style>
  <w:style w:type="table" w:styleId="GridTable2-Accent3">
    <w:name w:val="Grid Table 2 Accent 3"/>
    <w:basedOn w:val="TableNormal"/>
    <w:uiPriority w:val="47"/>
    <w:rsid w:val="006C30C4"/>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5Dark-Accent3">
    <w:name w:val="Grid Table 5 Dark Accent 3"/>
    <w:basedOn w:val="TableNormal"/>
    <w:uiPriority w:val="50"/>
    <w:rsid w:val="00FA21A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character" w:styleId="CommentReference">
    <w:name w:val="annotation reference"/>
    <w:basedOn w:val="DefaultParagraphFont"/>
    <w:semiHidden/>
    <w:unhideWhenUsed/>
    <w:rsid w:val="001843B2"/>
    <w:rPr>
      <w:sz w:val="16"/>
      <w:szCs w:val="16"/>
    </w:rPr>
  </w:style>
  <w:style w:type="paragraph" w:styleId="CommentText">
    <w:name w:val="annotation text"/>
    <w:basedOn w:val="Normal"/>
    <w:link w:val="CommentTextChar"/>
    <w:semiHidden/>
    <w:unhideWhenUsed/>
    <w:rsid w:val="001843B2"/>
    <w:rPr>
      <w:sz w:val="20"/>
      <w:szCs w:val="20"/>
    </w:rPr>
  </w:style>
  <w:style w:type="character" w:customStyle="1" w:styleId="CommentTextChar">
    <w:name w:val="Comment Text Char"/>
    <w:basedOn w:val="DefaultParagraphFont"/>
    <w:link w:val="CommentText"/>
    <w:semiHidden/>
    <w:rsid w:val="001843B2"/>
    <w:rPr>
      <w:rFonts w:ascii="Verdana" w:hAnsi="Verdana"/>
    </w:rPr>
  </w:style>
  <w:style w:type="paragraph" w:styleId="CommentSubject">
    <w:name w:val="annotation subject"/>
    <w:basedOn w:val="CommentText"/>
    <w:next w:val="CommentText"/>
    <w:link w:val="CommentSubjectChar"/>
    <w:semiHidden/>
    <w:unhideWhenUsed/>
    <w:rsid w:val="001843B2"/>
    <w:rPr>
      <w:b/>
      <w:bCs/>
    </w:rPr>
  </w:style>
  <w:style w:type="character" w:customStyle="1" w:styleId="CommentSubjectChar">
    <w:name w:val="Comment Subject Char"/>
    <w:basedOn w:val="CommentTextChar"/>
    <w:link w:val="CommentSubject"/>
    <w:semiHidden/>
    <w:rsid w:val="001843B2"/>
    <w:rPr>
      <w:rFonts w:ascii="Verdana" w:hAnsi="Verdana"/>
      <w:b/>
      <w:bCs/>
    </w:rPr>
  </w:style>
  <w:style w:type="paragraph" w:styleId="NormalWeb">
    <w:name w:val="Normal (Web)"/>
    <w:basedOn w:val="Normal"/>
    <w:uiPriority w:val="99"/>
    <w:unhideWhenUsed/>
    <w:rsid w:val="003502D2"/>
    <w:pPr>
      <w:spacing w:before="100" w:beforeAutospacing="1" w:after="100" w:afterAutospacing="1"/>
    </w:pPr>
    <w:rPr>
      <w:rFonts w:ascii="Times New Roman" w:hAnsi="Times New Roman"/>
      <w:sz w:val="24"/>
    </w:rPr>
  </w:style>
  <w:style w:type="character" w:customStyle="1" w:styleId="FooterChar">
    <w:name w:val="Footer Char"/>
    <w:basedOn w:val="DefaultParagraphFont"/>
    <w:link w:val="Footer"/>
    <w:uiPriority w:val="99"/>
    <w:rsid w:val="002365AB"/>
    <w:rPr>
      <w:sz w:val="24"/>
      <w:szCs w:val="24"/>
    </w:rPr>
  </w:style>
  <w:style w:type="character" w:styleId="Hyperlink">
    <w:name w:val="Hyperlink"/>
    <w:basedOn w:val="DefaultParagraphFont"/>
    <w:unhideWhenUsed/>
    <w:rsid w:val="00BD11AA"/>
    <w:rPr>
      <w:color w:val="0000FF" w:themeColor="hyperlink"/>
      <w:u w:val="single"/>
    </w:rPr>
  </w:style>
  <w:style w:type="paragraph" w:styleId="List">
    <w:name w:val="List"/>
    <w:basedOn w:val="Normal"/>
    <w:uiPriority w:val="1"/>
    <w:unhideWhenUsed/>
    <w:qFormat/>
    <w:rsid w:val="00AA01DE"/>
    <w:pPr>
      <w:spacing w:before="120" w:line="252" w:lineRule="auto"/>
      <w:ind w:right="720"/>
    </w:pPr>
    <w:rPr>
      <w:rFonts w:asciiTheme="minorHAnsi" w:eastAsiaTheme="minorHAnsi" w:hAnsiTheme="minorHAnsi" w:cstheme="minorBidi"/>
      <w:color w:val="0F243E" w:themeColor="text2" w:themeShade="80"/>
      <w:kern w:val="2"/>
      <w:sz w:val="18"/>
      <w:szCs w:val="20"/>
      <w:lang w:eastAsia="ja-JP"/>
      <w14:ligatures w14:val="standard"/>
    </w:rPr>
  </w:style>
  <w:style w:type="paragraph" w:customStyle="1" w:styleId="Checkbox">
    <w:name w:val="Checkbox"/>
    <w:basedOn w:val="Normal"/>
    <w:uiPriority w:val="1"/>
    <w:qFormat/>
    <w:rsid w:val="00AA01DE"/>
    <w:pPr>
      <w:spacing w:before="60" w:line="252" w:lineRule="auto"/>
    </w:pPr>
    <w:rPr>
      <w:rFonts w:ascii="Segoe UI Symbol" w:eastAsiaTheme="minorHAnsi" w:hAnsi="Segoe UI Symbol" w:cs="Segoe UI Symbol"/>
      <w:color w:val="365F91" w:themeColor="accent1" w:themeShade="BF"/>
      <w:kern w:val="2"/>
      <w:sz w:val="21"/>
      <w:szCs w:val="20"/>
      <w:lang w:eastAsia="ja-JP"/>
      <w14:ligatures w14:val="standard"/>
    </w:rPr>
  </w:style>
  <w:style w:type="paragraph" w:styleId="ListParagraph">
    <w:name w:val="List Paragraph"/>
    <w:basedOn w:val="Normal"/>
    <w:uiPriority w:val="34"/>
    <w:qFormat/>
    <w:rsid w:val="00AA01DE"/>
    <w:pPr>
      <w:ind w:left="720"/>
      <w:contextualSpacing/>
    </w:pPr>
  </w:style>
  <w:style w:type="paragraph" w:styleId="BodyText">
    <w:name w:val="Body Text"/>
    <w:basedOn w:val="Normal"/>
    <w:link w:val="BodyTextChar"/>
    <w:semiHidden/>
    <w:unhideWhenUsed/>
    <w:rsid w:val="00866782"/>
    <w:pPr>
      <w:spacing w:after="120"/>
    </w:pPr>
  </w:style>
  <w:style w:type="character" w:customStyle="1" w:styleId="BodyTextChar">
    <w:name w:val="Body Text Char"/>
    <w:basedOn w:val="DefaultParagraphFont"/>
    <w:link w:val="BodyText"/>
    <w:semiHidden/>
    <w:rsid w:val="00866782"/>
    <w:rPr>
      <w:rFonts w:ascii="Verdana" w:hAnsi="Verdana"/>
      <w:sz w:val="22"/>
      <w:szCs w:val="24"/>
    </w:rPr>
  </w:style>
  <w:style w:type="paragraph" w:customStyle="1" w:styleId="Default">
    <w:name w:val="Default"/>
    <w:rsid w:val="00E900DF"/>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808957">
      <w:bodyDiv w:val="1"/>
      <w:marLeft w:val="0"/>
      <w:marRight w:val="0"/>
      <w:marTop w:val="0"/>
      <w:marBottom w:val="0"/>
      <w:divBdr>
        <w:top w:val="none" w:sz="0" w:space="0" w:color="auto"/>
        <w:left w:val="none" w:sz="0" w:space="0" w:color="auto"/>
        <w:bottom w:val="none" w:sz="0" w:space="0" w:color="auto"/>
        <w:right w:val="none" w:sz="0" w:space="0" w:color="auto"/>
      </w:divBdr>
    </w:div>
    <w:div w:id="1881474993">
      <w:bodyDiv w:val="1"/>
      <w:marLeft w:val="0"/>
      <w:marRight w:val="0"/>
      <w:marTop w:val="0"/>
      <w:marBottom w:val="0"/>
      <w:divBdr>
        <w:top w:val="none" w:sz="0" w:space="0" w:color="auto"/>
        <w:left w:val="none" w:sz="0" w:space="0" w:color="auto"/>
        <w:bottom w:val="none" w:sz="0" w:space="0" w:color="auto"/>
        <w:right w:val="none" w:sz="0" w:space="0" w:color="auto"/>
      </w:divBdr>
    </w:div>
    <w:div w:id="200685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1D2BD-5C85-4185-A88E-10765CC6E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3</Pages>
  <Words>477</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Driving for Donors Key Learnings</vt:lpstr>
    </vt:vector>
  </TitlesOfParts>
  <Company>National Marrow Donor Program</Company>
  <LinksUpToDate>false</LinksUpToDate>
  <CharactersWithSpaces>3274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Driving for Donors Key Learnings</dc:title>
  <dc:subject/>
  <dc:creator>mphelps</dc:creator>
  <cp:keywords/>
  <dc:description/>
  <cp:lastModifiedBy>Kate Houg</cp:lastModifiedBy>
  <cp:revision>3</cp:revision>
  <cp:lastPrinted>2011-05-26T18:08:00Z</cp:lastPrinted>
  <dcterms:created xsi:type="dcterms:W3CDTF">2016-05-25T12:21:00Z</dcterms:created>
  <dcterms:modified xsi:type="dcterms:W3CDTF">2016-05-27T16:42:00Z</dcterms:modified>
</cp:coreProperties>
</file>