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6DBE" w14:textId="77777777"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136"/>
        <w:gridCol w:w="2111"/>
      </w:tblGrid>
      <w:tr w:rsidR="00CB38EB" w:rsidRPr="00CB38EB" w14:paraId="46D015D4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AC2CC" w14:textId="77777777"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14:paraId="273496B2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23A76" w14:textId="77777777"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Date:  Friday, May 27, 2016</w:t>
            </w:r>
          </w:p>
          <w:p w14:paraId="7CE98F8A" w14:textId="77777777"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14:paraId="54137F60" w14:textId="77777777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6045B" w14:textId="77777777"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r w:rsidRPr="00CB38EB">
              <w:rPr>
                <w:rFonts w:ascii="Arial" w:hAnsi="Arial" w:cs="Arial"/>
                <w:sz w:val="20"/>
                <w:szCs w:val="22"/>
              </w:rPr>
              <w:t>Beattice Abetti, LCSW, Co-chair; Areej Al-Jawahiri, MD, Co-chair</w:t>
            </w:r>
          </w:p>
          <w:p w14:paraId="5B61DACB" w14:textId="77777777" w:rsidR="00CB38EB" w:rsidRPr="00CB38EB" w:rsidRDefault="00CB38EB" w:rsidP="00CB38E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Barata, PhD; Eneida Nemecek,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Jennifer Blosser, LSW;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Wendy Gorrell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14:paraId="46B30124" w14:textId="77777777" w:rsidTr="000E1DCB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B0A79B8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BEC3447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14:paraId="1F9E569F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86DC889" w14:textId="77777777"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14:paraId="15DDDA5D" w14:textId="77777777" w:rsidTr="000E1DCB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A5F5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Welcome / Introductions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E86B7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2E4BC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10 min.</w:t>
            </w:r>
          </w:p>
        </w:tc>
      </w:tr>
      <w:tr w:rsidR="00CB38EB" w:rsidRPr="00CB38EB" w14:paraId="07ED6421" w14:textId="77777777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E1FF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Overview of PCORI and project history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0E708" w14:textId="77777777" w:rsidR="00BC6C90" w:rsidRDefault="00BC6C90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Ellen Denzen</w:t>
            </w:r>
          </w:p>
          <w:p w14:paraId="0EABC6E5" w14:textId="77777777" w:rsidR="00CB38EB" w:rsidRPr="00BC6C90" w:rsidRDefault="00CB38EB" w:rsidP="00BC6C90">
            <w:pPr>
              <w:ind w:firstLine="720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A0060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10 min.</w:t>
            </w:r>
          </w:p>
        </w:tc>
      </w:tr>
      <w:tr w:rsidR="00CB38EB" w:rsidRPr="00CB38EB" w14:paraId="48975565" w14:textId="77777777" w:rsidTr="000E1DCB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0634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 xml:space="preserve">Working group goals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5C5EB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Areej and Beatrice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697B9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5 min.</w:t>
            </w:r>
          </w:p>
        </w:tc>
      </w:tr>
      <w:tr w:rsidR="00CB38EB" w:rsidRPr="00CB38EB" w14:paraId="34073219" w14:textId="77777777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E94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Timeline for work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EBA45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Areej and Beatrice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CAF21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3 min.</w:t>
            </w:r>
          </w:p>
        </w:tc>
      </w:tr>
      <w:tr w:rsidR="00CB38EB" w:rsidRPr="00CB38EB" w14:paraId="40E9C67C" w14:textId="77777777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A9E6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Strategy discussion: subgroups and literature review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7949A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Areej and Beatrice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CACB1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30 min.</w:t>
            </w:r>
          </w:p>
        </w:tc>
      </w:tr>
      <w:tr w:rsidR="00CB38EB" w:rsidRPr="00CB38EB" w14:paraId="31C06273" w14:textId="77777777" w:rsidTr="000E1DCB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6820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76EBC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1DB4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2 min.</w:t>
            </w:r>
          </w:p>
        </w:tc>
      </w:tr>
      <w:tr w:rsidR="00CB38EB" w:rsidRPr="00CB38EB" w14:paraId="546E5D02" w14:textId="77777777" w:rsidTr="000E1DCB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DAA5F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14:paraId="21CDDB20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C2194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2B7D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14:paraId="28F306A5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56220C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A5D8" w14:textId="77777777" w:rsidR="0056220C" w:rsidRDefault="0056220C">
      <w:r>
        <w:separator/>
      </w:r>
    </w:p>
  </w:endnote>
  <w:endnote w:type="continuationSeparator" w:id="0">
    <w:p w14:paraId="54E91867" w14:textId="77777777" w:rsidR="0056220C" w:rsidRDefault="0056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FBB2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3A378A7F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7FC8F1C4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E6AB" w14:textId="77777777" w:rsidR="0056220C" w:rsidRDefault="0056220C">
      <w:r>
        <w:separator/>
      </w:r>
    </w:p>
  </w:footnote>
  <w:footnote w:type="continuationSeparator" w:id="0">
    <w:p w14:paraId="0C312041" w14:textId="77777777" w:rsidR="0056220C" w:rsidRDefault="0056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667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5D6BD365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C99ABB3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7E5CBBFA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4A3A62" wp14:editId="46AEB72A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B59FF3" wp14:editId="4DC5F103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46A470BD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DBBE1B9" wp14:editId="6BCF43AE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841752">
    <w:abstractNumId w:val="3"/>
  </w:num>
  <w:num w:numId="2" w16cid:durableId="1803113092">
    <w:abstractNumId w:val="16"/>
  </w:num>
  <w:num w:numId="3" w16cid:durableId="142240698">
    <w:abstractNumId w:val="19"/>
  </w:num>
  <w:num w:numId="4" w16cid:durableId="1501967828">
    <w:abstractNumId w:val="4"/>
  </w:num>
  <w:num w:numId="5" w16cid:durableId="1060328179">
    <w:abstractNumId w:val="20"/>
  </w:num>
  <w:num w:numId="6" w16cid:durableId="1137531596">
    <w:abstractNumId w:val="7"/>
  </w:num>
  <w:num w:numId="7" w16cid:durableId="1447121420">
    <w:abstractNumId w:val="18"/>
  </w:num>
  <w:num w:numId="8" w16cid:durableId="1393196576">
    <w:abstractNumId w:val="21"/>
  </w:num>
  <w:num w:numId="9" w16cid:durableId="6249051">
    <w:abstractNumId w:val="9"/>
  </w:num>
  <w:num w:numId="10" w16cid:durableId="18820308">
    <w:abstractNumId w:val="5"/>
  </w:num>
  <w:num w:numId="11" w16cid:durableId="3477674">
    <w:abstractNumId w:val="17"/>
  </w:num>
  <w:num w:numId="12" w16cid:durableId="538979971">
    <w:abstractNumId w:val="28"/>
  </w:num>
  <w:num w:numId="13" w16cid:durableId="1266427342">
    <w:abstractNumId w:val="15"/>
  </w:num>
  <w:num w:numId="14" w16cid:durableId="1525824915">
    <w:abstractNumId w:val="12"/>
  </w:num>
  <w:num w:numId="15" w16cid:durableId="1227914398">
    <w:abstractNumId w:val="6"/>
  </w:num>
  <w:num w:numId="16" w16cid:durableId="1191338486">
    <w:abstractNumId w:val="24"/>
  </w:num>
  <w:num w:numId="17" w16cid:durableId="1287933402">
    <w:abstractNumId w:val="11"/>
  </w:num>
  <w:num w:numId="18" w16cid:durableId="337196214">
    <w:abstractNumId w:val="0"/>
  </w:num>
  <w:num w:numId="19" w16cid:durableId="1589729492">
    <w:abstractNumId w:val="31"/>
  </w:num>
  <w:num w:numId="20" w16cid:durableId="259070317">
    <w:abstractNumId w:val="27"/>
  </w:num>
  <w:num w:numId="21" w16cid:durableId="1310555197">
    <w:abstractNumId w:val="25"/>
  </w:num>
  <w:num w:numId="22" w16cid:durableId="1779333973">
    <w:abstractNumId w:val="29"/>
  </w:num>
  <w:num w:numId="23" w16cid:durableId="249194960">
    <w:abstractNumId w:val="23"/>
  </w:num>
  <w:num w:numId="24" w16cid:durableId="1876310249">
    <w:abstractNumId w:val="1"/>
  </w:num>
  <w:num w:numId="25" w16cid:durableId="1069621624">
    <w:abstractNumId w:val="14"/>
  </w:num>
  <w:num w:numId="26" w16cid:durableId="1428308650">
    <w:abstractNumId w:val="32"/>
  </w:num>
  <w:num w:numId="27" w16cid:durableId="1831558830">
    <w:abstractNumId w:val="13"/>
  </w:num>
  <w:num w:numId="28" w16cid:durableId="525484054">
    <w:abstractNumId w:val="30"/>
  </w:num>
  <w:num w:numId="29" w16cid:durableId="1057897346">
    <w:abstractNumId w:val="10"/>
  </w:num>
  <w:num w:numId="30" w16cid:durableId="1305086245">
    <w:abstractNumId w:val="22"/>
  </w:num>
  <w:num w:numId="31" w16cid:durableId="1314599338">
    <w:abstractNumId w:val="2"/>
  </w:num>
  <w:num w:numId="32" w16cid:durableId="674456811">
    <w:abstractNumId w:val="26"/>
  </w:num>
  <w:num w:numId="33" w16cid:durableId="1946302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0694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6220C"/>
    <w:rsid w:val="0056296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49BD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50269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B5C2-23E9-4E5C-83FB-F0BBEC26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735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cognitive and social health Meeting Agenda 52716</vt:lpstr>
    </vt:vector>
  </TitlesOfParts>
  <Manager/>
  <Company>National Marrow Donor Program</Company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Agenda 52716</dc:title>
  <dc:subject/>
  <dc:creator>mphelps</dc:creator>
  <cp:keywords/>
  <dc:description/>
  <cp:lastModifiedBy>Mariah Richardson</cp:lastModifiedBy>
  <cp:revision>8</cp:revision>
  <cp:lastPrinted>2011-05-26T18:08:00Z</cp:lastPrinted>
  <dcterms:created xsi:type="dcterms:W3CDTF">2016-05-25T12:24:00Z</dcterms:created>
  <dcterms:modified xsi:type="dcterms:W3CDTF">2024-01-03T20:27:00Z</dcterms:modified>
  <cp:category/>
</cp:coreProperties>
</file>